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474"/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081F20" w:rsidRPr="00EF586A" w:rsidTr="00DB637E">
        <w:trPr>
          <w:trHeight w:val="841"/>
        </w:trPr>
        <w:tc>
          <w:tcPr>
            <w:tcW w:w="4786" w:type="dxa"/>
          </w:tcPr>
          <w:p w:rsidR="00081F20" w:rsidRDefault="00081F20" w:rsidP="00AA68B4">
            <w:pPr>
              <w:spacing w:line="240" w:lineRule="auto"/>
              <w:rPr>
                <w:rFonts w:ascii="Arial" w:hAnsi="Arial" w:cs="Arial"/>
                <w:b/>
              </w:rPr>
            </w:pPr>
            <w:r w:rsidRPr="00020752">
              <w:rPr>
                <w:rFonts w:ascii="Arial" w:hAnsi="Arial" w:cs="Arial"/>
                <w:b/>
              </w:rPr>
              <w:t>ПРЕСС-РЕЛИЗ</w:t>
            </w:r>
            <w:r w:rsidR="00AA68B4">
              <w:rPr>
                <w:rFonts w:ascii="Arial" w:hAnsi="Arial" w:cs="Arial" w:hint="eastAsia"/>
                <w:b/>
              </w:rPr>
              <w:t xml:space="preserve"> </w:t>
            </w:r>
          </w:p>
          <w:p w:rsidR="00AA68B4" w:rsidRPr="00AA68B4" w:rsidRDefault="00FF7F5E" w:rsidP="00AA68B4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19</w:t>
            </w:r>
            <w:r w:rsidR="00AA68B4" w:rsidRPr="00AA68B4">
              <w:rPr>
                <w:rFonts w:ascii="Arial" w:hAnsi="Arial" w:cs="Arial" w:hint="eastAsia"/>
                <w:b/>
                <w:sz w:val="20"/>
                <w:szCs w:val="20"/>
              </w:rPr>
              <w:t xml:space="preserve"> </w:t>
            </w:r>
            <w:r w:rsidR="00AA68B4" w:rsidRPr="00AA68B4">
              <w:rPr>
                <w:rFonts w:ascii="Arial" w:hAnsi="Arial" w:cs="Arial"/>
                <w:b/>
                <w:sz w:val="20"/>
                <w:szCs w:val="20"/>
              </w:rPr>
              <w:t>января 201</w:t>
            </w:r>
            <w:r w:rsidR="002B1601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  <w:p w:rsidR="00081F20" w:rsidRPr="00020752" w:rsidRDefault="00AA68B4" w:rsidP="00DB637E">
            <w:pPr>
              <w:rPr>
                <w:rFonts w:ascii="Arial" w:hAnsi="Arial" w:cs="Arial"/>
                <w:b/>
              </w:rPr>
            </w:pPr>
            <w:r>
              <w:rPr>
                <w:rFonts w:eastAsia="Times New Roman" w:cs="Arial"/>
                <w:b/>
                <w:bCs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2E0E56F3" wp14:editId="772A6F4F">
                  <wp:extent cx="2400300" cy="5334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081F20" w:rsidRPr="009C4057" w:rsidRDefault="00081F20" w:rsidP="00DB637E">
            <w:pPr>
              <w:spacing w:line="240" w:lineRule="auto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</w:t>
            </w:r>
            <w:r w:rsidRPr="009C4057">
              <w:rPr>
                <w:rFonts w:ascii="Arial" w:hAnsi="Arial" w:cs="Arial"/>
                <w:b/>
                <w:sz w:val="16"/>
                <w:szCs w:val="16"/>
              </w:rPr>
              <w:t>ЗАО «ФУДЖИФИЛЬМ-РО»</w:t>
            </w:r>
          </w:p>
          <w:p w:rsidR="00081F20" w:rsidRPr="009C4057" w:rsidRDefault="00081F20" w:rsidP="00DB637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9C4057">
              <w:rPr>
                <w:rFonts w:ascii="Arial" w:hAnsi="Arial" w:cs="Arial"/>
                <w:sz w:val="16"/>
                <w:szCs w:val="16"/>
              </w:rPr>
              <w:t xml:space="preserve">1-й </w:t>
            </w:r>
            <w:proofErr w:type="gramStart"/>
            <w:r w:rsidRPr="009C4057">
              <w:rPr>
                <w:rFonts w:ascii="Arial" w:hAnsi="Arial" w:cs="Arial"/>
                <w:sz w:val="16"/>
                <w:szCs w:val="16"/>
              </w:rPr>
              <w:t>Магистральный</w:t>
            </w:r>
            <w:proofErr w:type="gramEnd"/>
            <w:r w:rsidRPr="009C4057">
              <w:rPr>
                <w:rFonts w:ascii="Arial" w:hAnsi="Arial" w:cs="Arial"/>
                <w:sz w:val="16"/>
                <w:szCs w:val="16"/>
              </w:rPr>
              <w:t xml:space="preserve"> туп., 5А, Москва, 123290, Россия</w:t>
            </w:r>
          </w:p>
          <w:p w:rsidR="00081F20" w:rsidRPr="009C4057" w:rsidRDefault="00081F20" w:rsidP="00DB637E">
            <w:pPr>
              <w:spacing w:line="240" w:lineRule="auto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:rsidR="00081F20" w:rsidRPr="009C4057" w:rsidRDefault="00081F20" w:rsidP="00DB637E">
            <w:pPr>
              <w:spacing w:line="240" w:lineRule="auto"/>
              <w:ind w:right="423"/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           </w:t>
            </w:r>
            <w:r w:rsidR="00891DD7" w:rsidRPr="00891DD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</w:t>
            </w:r>
            <w:r w:rsidRPr="009C405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>Искандер Миннуллин</w:t>
            </w:r>
          </w:p>
          <w:p w:rsidR="00081F20" w:rsidRPr="009C4057" w:rsidRDefault="00081F20" w:rsidP="00DB637E">
            <w:pPr>
              <w:tabs>
                <w:tab w:val="left" w:pos="3720"/>
              </w:tabs>
              <w:spacing w:line="240" w:lineRule="auto"/>
              <w:ind w:left="-142" w:firstLine="98"/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  <w:r w:rsidRPr="009C405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          </w:t>
            </w:r>
            <w:r w:rsidR="00891DD7" w:rsidRPr="00891DD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 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</w:t>
            </w:r>
            <w:r w:rsidRPr="009C405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Специалист по </w:t>
            </w:r>
            <w:r w:rsidRPr="009C4057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val="en-US"/>
              </w:rPr>
              <w:t>PR</w:t>
            </w:r>
            <w:r w:rsidRPr="009C4057"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 xml:space="preserve"> </w:t>
            </w:r>
          </w:p>
          <w:p w:rsidR="00081F20" w:rsidRPr="009C4057" w:rsidRDefault="00081F20" w:rsidP="00DB637E">
            <w:pPr>
              <w:tabs>
                <w:tab w:val="left" w:pos="3720"/>
              </w:tabs>
              <w:spacing w:line="240" w:lineRule="auto"/>
              <w:ind w:left="-142" w:firstLine="98"/>
              <w:rPr>
                <w:rFonts w:asciiTheme="minorHAnsi" w:hAnsiTheme="minorHAnsi" w:cs="Helv"/>
                <w:color w:val="000000"/>
                <w:sz w:val="16"/>
                <w:szCs w:val="16"/>
              </w:rPr>
            </w:pPr>
            <w:r>
              <w:t xml:space="preserve">           </w:t>
            </w:r>
            <w:r w:rsidR="00891DD7" w:rsidRPr="00891DD7">
              <w:t xml:space="preserve">  </w:t>
            </w:r>
            <w:r>
              <w:t xml:space="preserve"> </w:t>
            </w:r>
            <w:hyperlink r:id="rId9" w:history="1">
              <w:r w:rsidRPr="009C4057">
                <w:rPr>
                  <w:rStyle w:val="a7"/>
                  <w:rFonts w:ascii="Helv" w:hAnsi="Helv" w:cs="Helv"/>
                  <w:sz w:val="16"/>
                  <w:szCs w:val="16"/>
                </w:rPr>
                <w:t>Iskander_Minnullin@fujifilm.eu</w:t>
              </w:r>
            </w:hyperlink>
          </w:p>
          <w:p w:rsidR="00081F20" w:rsidRPr="009C4057" w:rsidRDefault="00081F20" w:rsidP="00DB637E">
            <w:pPr>
              <w:spacing w:line="240" w:lineRule="auto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          </w:t>
            </w:r>
            <w:r w:rsidR="00891DD7" w:rsidRPr="00F51B70">
              <w:rPr>
                <w:rFonts w:ascii="Arial" w:hAnsi="Arial" w:cs="Arial"/>
                <w:noProof/>
                <w:sz w:val="16"/>
                <w:szCs w:val="16"/>
              </w:rPr>
              <w:t xml:space="preserve">   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  </w:t>
            </w:r>
            <w:r w:rsidRPr="009C4057">
              <w:rPr>
                <w:rFonts w:ascii="Arial" w:hAnsi="Arial" w:cs="Arial"/>
                <w:noProof/>
                <w:sz w:val="16"/>
                <w:szCs w:val="16"/>
              </w:rPr>
              <w:t>Тел.: +7 (495) 797 35 12</w:t>
            </w:r>
          </w:p>
        </w:tc>
      </w:tr>
    </w:tbl>
    <w:p w:rsidR="00FF7F5E" w:rsidRPr="00FF7F5E" w:rsidRDefault="00FF7F5E" w:rsidP="00FF7F5E">
      <w:pPr>
        <w:spacing w:line="360" w:lineRule="exact"/>
        <w:jc w:val="center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</w:p>
    <w:p w:rsidR="008B54B3" w:rsidRPr="009141F0" w:rsidRDefault="008B54B3" w:rsidP="008B54B3">
      <w:pPr>
        <w:pStyle w:val="af3"/>
        <w:spacing w:line="400" w:lineRule="exact"/>
        <w:rPr>
          <w:rFonts w:ascii="Arial" w:cs="Arial"/>
          <w:b/>
          <w:spacing w:val="-2"/>
          <w:sz w:val="24"/>
        </w:rPr>
      </w:pPr>
      <w:proofErr w:type="spellStart"/>
      <w:r>
        <w:rPr>
          <w:rFonts w:ascii="Arial"/>
          <w:b/>
          <w:sz w:val="24"/>
        </w:rPr>
        <w:t>Fujifilm</w:t>
      </w:r>
      <w:proofErr w:type="spellEnd"/>
      <w:r>
        <w:rPr>
          <w:rFonts w:ascii="Arial"/>
          <w:b/>
          <w:sz w:val="24"/>
        </w:rPr>
        <w:t xml:space="preserve"> объявляет о выпуске третьего компактного, легкого и стильного объектива для серии X</w:t>
      </w:r>
    </w:p>
    <w:p w:rsidR="008B54B3" w:rsidRDefault="008B54B3" w:rsidP="008B54B3">
      <w:pPr>
        <w:pStyle w:val="af3"/>
        <w:spacing w:line="400" w:lineRule="exact"/>
        <w:rPr>
          <w:rFonts w:ascii="Arial" w:eastAsia="MS PGothic" w:cs="Arial"/>
          <w:spacing w:val="-2"/>
          <w:sz w:val="32"/>
          <w:szCs w:val="32"/>
        </w:rPr>
      </w:pPr>
      <w:r>
        <w:rPr>
          <w:rFonts w:ascii="Arial"/>
          <w:sz w:val="32"/>
          <w:szCs w:val="32"/>
        </w:rPr>
        <w:t>FUJINON XF50ммF2 R WR</w:t>
      </w:r>
    </w:p>
    <w:p w:rsidR="008B54B3" w:rsidRDefault="008B54B3" w:rsidP="008B54B3">
      <w:pPr>
        <w:pStyle w:val="af3"/>
        <w:spacing w:line="400" w:lineRule="exact"/>
        <w:rPr>
          <w:rFonts w:ascii="Arial"/>
          <w:b/>
          <w:sz w:val="24"/>
        </w:rPr>
      </w:pPr>
      <w:r>
        <w:rPr>
          <w:rFonts w:ascii="Arial"/>
          <w:b/>
          <w:sz w:val="24"/>
        </w:rPr>
        <w:t>Пыле-брызгозащищенный телеобъектив со средним фокусным расстоянием, высокоскоростной автофокусировкой и отличной резкостью — идеальной выбор для портретной и повседневной съемки</w:t>
      </w:r>
    </w:p>
    <w:p w:rsidR="008B54B3" w:rsidRPr="002754BE" w:rsidRDefault="008B54B3" w:rsidP="008B54B3">
      <w:pPr>
        <w:pStyle w:val="af3"/>
        <w:spacing w:line="400" w:lineRule="exact"/>
        <w:rPr>
          <w:rFonts w:ascii="Arial" w:eastAsia="MS PGothic" w:cs="Arial"/>
          <w:spacing w:val="-2"/>
          <w:sz w:val="32"/>
          <w:szCs w:val="32"/>
        </w:rPr>
      </w:pPr>
    </w:p>
    <w:p w:rsidR="008B54B3" w:rsidRPr="00D5712D" w:rsidRDefault="008B54B3" w:rsidP="008B54B3">
      <w:pPr>
        <w:spacing w:line="280" w:lineRule="exact"/>
        <w:ind w:firstLineChars="100" w:firstLine="220"/>
        <w:rPr>
          <w:rFonts w:ascii="Arial" w:eastAsia="MS PGothic" w:hAnsi="Arial" w:cs="Arial"/>
          <w:spacing w:val="-2"/>
          <w:szCs w:val="21"/>
        </w:rPr>
      </w:pPr>
      <w:r>
        <w:rPr>
          <w:rFonts w:ascii="Arial" w:hAnsi="Arial"/>
          <w:szCs w:val="21"/>
        </w:rPr>
        <w:t>Корпорация FUJIFILM  в середине февраля 2017 года представит новый объектив FUJINON XF50мм</w:t>
      </w:r>
      <w:r w:rsidRPr="00165A9D">
        <w:rPr>
          <w:rFonts w:ascii="Arial" w:hAnsi="Arial"/>
          <w:szCs w:val="21"/>
        </w:rPr>
        <w:t xml:space="preserve"> </w:t>
      </w:r>
      <w:r>
        <w:rPr>
          <w:rFonts w:ascii="Arial" w:hAnsi="Arial"/>
          <w:szCs w:val="21"/>
        </w:rPr>
        <w:t xml:space="preserve">F2 R WR. Он пополнит линейку сменных объективов серии X, которые славятся выдающимся качеством изображения. Объектив с фокусным расстоянием, эквивалентным 76 мм (в формате пленки 35 мм) и максимальной диафрагмой F2.0 позволяет создавать красивые эффекты боке. Этот компактный и стильный объектив предлагает высокую скорость автофокусировки и весит всего 200 г. </w:t>
      </w:r>
    </w:p>
    <w:p w:rsidR="00FE1367" w:rsidRPr="00EE1324" w:rsidRDefault="00A427C1" w:rsidP="00081F20">
      <w:pPr>
        <w:spacing w:before="100" w:beforeAutospacing="1" w:after="100" w:afterAutospacing="1"/>
        <w:rPr>
          <w:rFonts w:ascii="Arial Unicode MS" w:eastAsia="Arial Unicode MS" w:hAnsi="Arial Unicode MS" w:cs="Arial Unicode MS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47A94E80" wp14:editId="2990F6E0">
            <wp:extent cx="1857375" cy="1702435"/>
            <wp:effectExtent l="0" t="0" r="9525" b="0"/>
            <wp:docPr id="29" name="図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02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27C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0CD73EF" wp14:editId="34E546A8">
            <wp:extent cx="2000250" cy="1714500"/>
            <wp:effectExtent l="0" t="0" r="0" b="0"/>
            <wp:docPr id="3" name="図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27C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DFE9AAF" wp14:editId="4F606930">
            <wp:extent cx="2000250" cy="1762125"/>
            <wp:effectExtent l="0" t="0" r="0" b="9525"/>
            <wp:docPr id="4" name="図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7C1" w:rsidRPr="00D80540" w:rsidRDefault="00A427C1" w:rsidP="00A427C1">
      <w:pPr>
        <w:pStyle w:val="af3"/>
        <w:spacing w:line="400" w:lineRule="exact"/>
        <w:jc w:val="left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D80540">
        <w:rPr>
          <w:rFonts w:ascii="Arial Unicode MS" w:eastAsia="Arial Unicode MS" w:hAnsi="Arial Unicode MS" w:cs="Arial Unicode MS"/>
          <w:b/>
          <w:sz w:val="16"/>
          <w:szCs w:val="16"/>
        </w:rPr>
        <w:t>Рекомендованная розничная цена  FUJINON XF50ммF2 R WR  29 999 руб.</w:t>
      </w:r>
    </w:p>
    <w:p w:rsidR="00A427C1" w:rsidRPr="00A427C1" w:rsidRDefault="00A427C1" w:rsidP="00A427C1">
      <w:pPr>
        <w:pStyle w:val="af3"/>
        <w:spacing w:line="400" w:lineRule="exact"/>
        <w:jc w:val="left"/>
        <w:rPr>
          <w:rFonts w:ascii="Arial Unicode MS" w:eastAsia="Arial Unicode MS" w:hAnsi="Arial Unicode MS" w:cs="Arial Unicode MS"/>
          <w:spacing w:val="-2"/>
          <w:sz w:val="16"/>
          <w:szCs w:val="16"/>
        </w:rPr>
      </w:pPr>
    </w:p>
    <w:p w:rsidR="00A427C1" w:rsidRPr="00A427C1" w:rsidRDefault="00A427C1" w:rsidP="00A427C1">
      <w:pPr>
        <w:spacing w:line="280" w:lineRule="exact"/>
        <w:rPr>
          <w:rFonts w:ascii="Arial" w:eastAsia="MS PGothic" w:hAnsi="Arial" w:cs="Arial"/>
          <w:spacing w:val="6"/>
          <w:szCs w:val="21"/>
        </w:rPr>
      </w:pPr>
      <w:r>
        <w:rPr>
          <w:rFonts w:ascii="Arial" w:hAnsi="Arial"/>
          <w:szCs w:val="21"/>
        </w:rPr>
        <w:t xml:space="preserve">Телеобъектив со средним фокусным расстоянием XF50ммF2 </w:t>
      </w:r>
      <w:r w:rsidR="009835E4">
        <w:rPr>
          <w:rFonts w:ascii="Arial" w:hAnsi="Arial"/>
          <w:szCs w:val="21"/>
          <w:lang w:val="en-US"/>
        </w:rPr>
        <w:t>R</w:t>
      </w:r>
      <w:bookmarkStart w:id="0" w:name="_GoBack"/>
      <w:bookmarkEnd w:id="0"/>
      <w:r>
        <w:rPr>
          <w:rFonts w:ascii="Arial" w:hAnsi="Arial"/>
          <w:szCs w:val="21"/>
        </w:rPr>
        <w:t xml:space="preserve"> WR максимально использует возможности матрицы </w:t>
      </w:r>
      <w:proofErr w:type="spellStart"/>
      <w:r>
        <w:rPr>
          <w:rFonts w:ascii="Arial" w:hAnsi="Arial"/>
          <w:szCs w:val="21"/>
        </w:rPr>
        <w:t>Fujifilm</w:t>
      </w:r>
      <w:proofErr w:type="spellEnd"/>
      <w:r>
        <w:rPr>
          <w:rFonts w:ascii="Arial" w:hAnsi="Arial"/>
          <w:szCs w:val="21"/>
        </w:rPr>
        <w:t xml:space="preserve"> X-TRANS CMOS. Его компактная и легкая конструкция состоит из 9 элементов в 7 группах, включая асферическую </w:t>
      </w:r>
      <w:proofErr w:type="spellStart"/>
      <w:r>
        <w:rPr>
          <w:rFonts w:ascii="Arial" w:hAnsi="Arial"/>
          <w:szCs w:val="21"/>
        </w:rPr>
        <w:t>низкодисперсионную</w:t>
      </w:r>
      <w:proofErr w:type="spellEnd"/>
      <w:r>
        <w:rPr>
          <w:rFonts w:ascii="Arial" w:hAnsi="Arial"/>
          <w:szCs w:val="21"/>
        </w:rPr>
        <w:t xml:space="preserve"> линзу (ED), а также имеет внутреннюю систему фокусировки* на базе шагового двигателя** </w:t>
      </w:r>
      <w:proofErr w:type="gramStart"/>
      <w:r>
        <w:rPr>
          <w:rFonts w:ascii="Arial" w:hAnsi="Arial"/>
          <w:szCs w:val="21"/>
        </w:rPr>
        <w:t>для</w:t>
      </w:r>
      <w:proofErr w:type="gramEnd"/>
      <w:r>
        <w:rPr>
          <w:rFonts w:ascii="Arial" w:hAnsi="Arial"/>
          <w:szCs w:val="21"/>
        </w:rPr>
        <w:t xml:space="preserve"> быстрого и бесшумного автофокуса. Многочисленные металлические детали создают стильный вид, передавая ощущение надежности и </w:t>
      </w:r>
      <w:proofErr w:type="spellStart"/>
      <w:r>
        <w:rPr>
          <w:rFonts w:ascii="Arial" w:hAnsi="Arial"/>
          <w:szCs w:val="21"/>
        </w:rPr>
        <w:t>премиальности</w:t>
      </w:r>
      <w:proofErr w:type="spellEnd"/>
      <w:r>
        <w:rPr>
          <w:rFonts w:ascii="Arial" w:hAnsi="Arial"/>
          <w:szCs w:val="21"/>
        </w:rPr>
        <w:t xml:space="preserve"> продукта, а кольца диафрагмы и фокусировки повышают удобство использования. Объектив устойчив к погодным </w:t>
      </w:r>
      <w:r>
        <w:rPr>
          <w:rFonts w:ascii="Arial" w:hAnsi="Arial"/>
          <w:szCs w:val="21"/>
        </w:rPr>
        <w:lastRenderedPageBreak/>
        <w:t>воздействиям, защищен от пыли и способен снимать при низких температурах до -10 °C, что делает его идеальным выбором для различных условий съемки.</w:t>
      </w:r>
    </w:p>
    <w:p w:rsidR="00A427C1" w:rsidRPr="00D80540" w:rsidRDefault="00A427C1" w:rsidP="00A427C1">
      <w:pPr>
        <w:spacing w:line="280" w:lineRule="exact"/>
        <w:ind w:firstLineChars="100" w:firstLine="220"/>
        <w:rPr>
          <w:rFonts w:ascii="Arial" w:hAnsi="Arial"/>
          <w:szCs w:val="21"/>
        </w:rPr>
      </w:pPr>
      <w:r>
        <w:rPr>
          <w:rFonts w:ascii="Arial" w:hAnsi="Arial"/>
          <w:szCs w:val="21"/>
        </w:rPr>
        <w:t>XF50ммF2</w:t>
      </w:r>
      <w:r w:rsidRPr="00A427C1">
        <w:rPr>
          <w:rFonts w:ascii="Arial" w:hAnsi="Arial"/>
          <w:szCs w:val="21"/>
        </w:rPr>
        <w:t xml:space="preserve"> </w:t>
      </w:r>
      <w:r>
        <w:rPr>
          <w:rFonts w:ascii="Arial" w:hAnsi="Arial"/>
          <w:szCs w:val="21"/>
          <w:lang w:val="en-US"/>
        </w:rPr>
        <w:t>R</w:t>
      </w:r>
      <w:r>
        <w:rPr>
          <w:rFonts w:ascii="Arial" w:hAnsi="Arial"/>
          <w:szCs w:val="21"/>
        </w:rPr>
        <w:t xml:space="preserve"> WR пополнит линейку компактных, легких и стильных объективов </w:t>
      </w:r>
      <w:proofErr w:type="spellStart"/>
      <w:r>
        <w:rPr>
          <w:rFonts w:ascii="Arial" w:hAnsi="Arial"/>
          <w:szCs w:val="21"/>
        </w:rPr>
        <w:t>Fujifilm</w:t>
      </w:r>
      <w:proofErr w:type="spellEnd"/>
      <w:r>
        <w:rPr>
          <w:rFonts w:ascii="Arial" w:hAnsi="Arial"/>
          <w:szCs w:val="21"/>
        </w:rPr>
        <w:t xml:space="preserve">, которая в настоящее время включает в себя FUJINON XF35ммF2 R WR и XF23ммF2 R WR, повышая тем самым привлекательность </w:t>
      </w:r>
      <w:proofErr w:type="spellStart"/>
      <w:r>
        <w:rPr>
          <w:rFonts w:ascii="Arial" w:hAnsi="Arial"/>
          <w:szCs w:val="21"/>
        </w:rPr>
        <w:t>беззеркальных</w:t>
      </w:r>
      <w:proofErr w:type="spellEnd"/>
      <w:r>
        <w:rPr>
          <w:rFonts w:ascii="Arial" w:hAnsi="Arial"/>
          <w:szCs w:val="21"/>
        </w:rPr>
        <w:t xml:space="preserve"> цифровых камер </w:t>
      </w:r>
      <w:proofErr w:type="spellStart"/>
      <w:r>
        <w:rPr>
          <w:rFonts w:ascii="Arial" w:hAnsi="Arial"/>
          <w:szCs w:val="21"/>
        </w:rPr>
        <w:t>Fujifilm</w:t>
      </w:r>
      <w:proofErr w:type="spellEnd"/>
      <w:r>
        <w:rPr>
          <w:rFonts w:ascii="Arial" w:hAnsi="Arial"/>
          <w:szCs w:val="21"/>
        </w:rPr>
        <w:t>.</w:t>
      </w:r>
    </w:p>
    <w:p w:rsidR="00A427C1" w:rsidRPr="00D80540" w:rsidRDefault="00A427C1" w:rsidP="00A427C1">
      <w:pPr>
        <w:spacing w:line="280" w:lineRule="exact"/>
        <w:ind w:firstLineChars="100" w:firstLine="226"/>
        <w:rPr>
          <w:rFonts w:ascii="Arial" w:eastAsia="MS PGothic" w:hAnsi="Arial" w:cs="Arial"/>
          <w:spacing w:val="6"/>
          <w:szCs w:val="21"/>
        </w:rPr>
      </w:pPr>
    </w:p>
    <w:p w:rsidR="00A427C1" w:rsidRPr="00D80540" w:rsidRDefault="00A427C1" w:rsidP="00A427C1">
      <w:pPr>
        <w:spacing w:line="240" w:lineRule="exact"/>
        <w:jc w:val="center"/>
        <w:rPr>
          <w:rFonts w:ascii="Arial" w:hAnsi="Arial"/>
          <w:b/>
          <w:sz w:val="28"/>
          <w:szCs w:val="28"/>
        </w:rPr>
      </w:pPr>
      <w:r w:rsidRPr="00A427C1">
        <w:rPr>
          <w:rFonts w:ascii="Arial" w:hAnsi="Arial"/>
          <w:b/>
          <w:sz w:val="28"/>
          <w:szCs w:val="28"/>
        </w:rPr>
        <w:t>Особенности продукта</w:t>
      </w:r>
    </w:p>
    <w:p w:rsidR="00A427C1" w:rsidRPr="00D80540" w:rsidRDefault="00A427C1" w:rsidP="00A427C1">
      <w:pPr>
        <w:spacing w:line="240" w:lineRule="exact"/>
        <w:jc w:val="center"/>
        <w:rPr>
          <w:rFonts w:ascii="Arial" w:eastAsia="MS PGothic" w:hAnsi="Arial" w:cs="Arial"/>
          <w:b/>
          <w:sz w:val="28"/>
          <w:szCs w:val="28"/>
        </w:rPr>
      </w:pPr>
    </w:p>
    <w:p w:rsidR="00A427C1" w:rsidRPr="00D5712D" w:rsidRDefault="00A427C1" w:rsidP="00A427C1">
      <w:pPr>
        <w:spacing w:after="0"/>
        <w:ind w:left="180"/>
        <w:rPr>
          <w:rFonts w:ascii="Arial" w:eastAsia="MS PGothic" w:hAnsi="Arial" w:cs="Arial"/>
          <w:b/>
          <w:szCs w:val="21"/>
        </w:rPr>
      </w:pPr>
      <w:r>
        <w:rPr>
          <w:rFonts w:ascii="Arial" w:hAnsi="Arial"/>
          <w:b/>
        </w:rPr>
        <w:t>(1) Передовая оптика</w:t>
      </w:r>
    </w:p>
    <w:p w:rsidR="00A427C1" w:rsidRPr="00B77A92" w:rsidRDefault="00A427C1" w:rsidP="00A427C1">
      <w:pPr>
        <w:tabs>
          <w:tab w:val="num" w:pos="840"/>
        </w:tabs>
        <w:spacing w:after="0" w:line="280" w:lineRule="exact"/>
        <w:ind w:leftChars="172" w:left="565" w:hangingChars="85" w:hanging="187"/>
        <w:rPr>
          <w:rFonts w:ascii="Arial" w:eastAsia="MS PGothic" w:hAnsi="Arial" w:cs="Arial"/>
          <w:color w:val="FF0000"/>
          <w:szCs w:val="21"/>
        </w:rPr>
      </w:pPr>
      <w:r>
        <w:rPr>
          <w:rFonts w:ascii="Arial" w:hAnsi="Arial"/>
          <w:szCs w:val="21"/>
        </w:rPr>
        <w:t>・</w:t>
      </w:r>
      <w:r>
        <w:rPr>
          <w:rFonts w:ascii="Arial" w:hAnsi="Arial"/>
          <w:szCs w:val="21"/>
        </w:rPr>
        <w:t xml:space="preserve"> Объектив содержит 9 элементов в 7 группах, включая одну асферическую нерассеивающую линзу (ED), которая предотвращает появление сферических и хроматических аберраций. Оптическая конструкция позволяет добиться выдающихся результатов и минимизировать отклонения в качестве изображения на разных расстояниях съемки.</w:t>
      </w:r>
    </w:p>
    <w:p w:rsidR="00A427C1" w:rsidRPr="00D5712D" w:rsidRDefault="00A427C1" w:rsidP="00A427C1">
      <w:pPr>
        <w:spacing w:after="0" w:line="200" w:lineRule="exact"/>
        <w:rPr>
          <w:rFonts w:ascii="Arial" w:eastAsia="MS PGothic" w:hAnsi="Arial" w:cs="Arial"/>
          <w:sz w:val="18"/>
          <w:szCs w:val="18"/>
        </w:rPr>
      </w:pPr>
    </w:p>
    <w:p w:rsidR="00A427C1" w:rsidRPr="00D5712D" w:rsidRDefault="00A427C1" w:rsidP="00A427C1">
      <w:pPr>
        <w:spacing w:after="0"/>
        <w:ind w:left="180"/>
        <w:rPr>
          <w:rFonts w:ascii="Arial" w:eastAsia="MS PGothic" w:hAnsi="Arial" w:cs="Arial"/>
          <w:b/>
        </w:rPr>
      </w:pPr>
      <w:r>
        <w:rPr>
          <w:rFonts w:ascii="Arial" w:hAnsi="Arial"/>
          <w:b/>
        </w:rPr>
        <w:t>(2) Компактность, легкость и стильный дизайн</w:t>
      </w:r>
    </w:p>
    <w:p w:rsidR="00A427C1" w:rsidRPr="00D5712D" w:rsidRDefault="00A427C1" w:rsidP="00A427C1">
      <w:pPr>
        <w:spacing w:after="0" w:line="300" w:lineRule="exact"/>
        <w:ind w:left="565" w:hangingChars="257" w:hanging="565"/>
        <w:rPr>
          <w:rFonts w:ascii="Arial" w:eastAsia="MS PGothic" w:hAnsi="Arial" w:cs="Arial"/>
          <w:szCs w:val="21"/>
        </w:rPr>
      </w:pPr>
      <w:r>
        <w:rPr>
          <w:rFonts w:ascii="Arial" w:hAnsi="Arial"/>
          <w:szCs w:val="21"/>
        </w:rPr>
        <w:t xml:space="preserve">　　</w:t>
      </w:r>
      <w:r>
        <w:rPr>
          <w:rFonts w:ascii="Arial" w:hAnsi="Arial"/>
          <w:szCs w:val="21"/>
        </w:rPr>
        <w:t xml:space="preserve"> </w:t>
      </w:r>
      <w:r>
        <w:rPr>
          <w:rFonts w:ascii="Arial" w:hAnsi="Arial"/>
          <w:szCs w:val="21"/>
        </w:rPr>
        <w:t>・</w:t>
      </w:r>
      <w:r>
        <w:rPr>
          <w:rFonts w:ascii="Arial" w:hAnsi="Arial"/>
          <w:szCs w:val="21"/>
        </w:rPr>
        <w:t>Объектив весит всего 200 г.</w:t>
      </w:r>
    </w:p>
    <w:p w:rsidR="00A427C1" w:rsidRPr="00D5712D" w:rsidRDefault="00A427C1" w:rsidP="00A427C1">
      <w:pPr>
        <w:spacing w:after="0"/>
        <w:ind w:left="660" w:hangingChars="300" w:hanging="660"/>
        <w:rPr>
          <w:rFonts w:ascii="Arial" w:eastAsia="MS PGothic" w:hAnsi="Arial" w:cs="Arial"/>
          <w:szCs w:val="21"/>
        </w:rPr>
      </w:pPr>
      <w:r>
        <w:rPr>
          <w:rFonts w:ascii="Arial" w:hAnsi="Arial"/>
          <w:szCs w:val="21"/>
        </w:rPr>
        <w:t xml:space="preserve">　　</w:t>
      </w:r>
      <w:r>
        <w:rPr>
          <w:rFonts w:ascii="Arial" w:hAnsi="Arial"/>
          <w:szCs w:val="21"/>
        </w:rPr>
        <w:t xml:space="preserve"> </w:t>
      </w:r>
      <w:r>
        <w:rPr>
          <w:rFonts w:ascii="Arial" w:hAnsi="Arial"/>
          <w:szCs w:val="21"/>
        </w:rPr>
        <w:t>・</w:t>
      </w:r>
      <w:r>
        <w:rPr>
          <w:rFonts w:ascii="Arial" w:hAnsi="Arial"/>
          <w:szCs w:val="21"/>
        </w:rPr>
        <w:t xml:space="preserve">Металлическая отделка в стиле объективов XF35ммF2 R WR и XF23ммF2 R WR передает ощущение надежности и </w:t>
      </w:r>
      <w:proofErr w:type="spellStart"/>
      <w:r>
        <w:rPr>
          <w:rFonts w:ascii="Arial" w:hAnsi="Arial"/>
          <w:szCs w:val="21"/>
        </w:rPr>
        <w:t>премиальности</w:t>
      </w:r>
      <w:proofErr w:type="spellEnd"/>
      <w:r>
        <w:rPr>
          <w:rFonts w:ascii="Arial" w:hAnsi="Arial"/>
          <w:szCs w:val="21"/>
        </w:rPr>
        <w:t>.</w:t>
      </w:r>
    </w:p>
    <w:p w:rsidR="00A427C1" w:rsidRPr="00A427C1" w:rsidRDefault="00A427C1" w:rsidP="00A427C1">
      <w:pPr>
        <w:spacing w:after="0" w:line="300" w:lineRule="exact"/>
        <w:ind w:firstLineChars="250" w:firstLine="550"/>
        <w:rPr>
          <w:rFonts w:ascii="Arial" w:hAnsi="Arial" w:cs="Arial"/>
          <w:szCs w:val="21"/>
        </w:rPr>
      </w:pPr>
      <w:r>
        <w:rPr>
          <w:rFonts w:ascii="Arial" w:hAnsi="Arial"/>
          <w:szCs w:val="21"/>
        </w:rPr>
        <w:t>・</w:t>
      </w:r>
      <w:r>
        <w:rPr>
          <w:rFonts w:ascii="Arial" w:hAnsi="Arial"/>
          <w:szCs w:val="21"/>
        </w:rPr>
        <w:t xml:space="preserve">Компактный и стильный дизайн практически полностью исключает механическое виньетирование*** при использовании оптического видоискателя на камере FUJIFILM X-Pro2.  </w:t>
      </w:r>
    </w:p>
    <w:p w:rsidR="00A427C1" w:rsidRPr="00A427C1" w:rsidRDefault="00A427C1" w:rsidP="00A427C1">
      <w:pPr>
        <w:spacing w:after="0" w:line="300" w:lineRule="exact"/>
        <w:ind w:left="660" w:hangingChars="300" w:hanging="660"/>
        <w:rPr>
          <w:rFonts w:ascii="Arial" w:hAnsi="Arial"/>
          <w:szCs w:val="21"/>
        </w:rPr>
      </w:pPr>
      <w:r>
        <w:rPr>
          <w:rFonts w:ascii="Arial" w:hAnsi="Arial"/>
          <w:szCs w:val="21"/>
        </w:rPr>
        <w:t xml:space="preserve">　　</w:t>
      </w:r>
      <w:r>
        <w:rPr>
          <w:rFonts w:ascii="Arial" w:hAnsi="Arial"/>
          <w:szCs w:val="21"/>
        </w:rPr>
        <w:t xml:space="preserve"> </w:t>
      </w:r>
      <w:r>
        <w:rPr>
          <w:rFonts w:ascii="Arial" w:hAnsi="Arial"/>
          <w:szCs w:val="21"/>
        </w:rPr>
        <w:t>・</w:t>
      </w:r>
      <w:r>
        <w:rPr>
          <w:rFonts w:ascii="Arial" w:hAnsi="Arial"/>
          <w:szCs w:val="21"/>
        </w:rPr>
        <w:t>Кольца фокусировки и диафрагмы имеют плавный ход с точными щелчками для удобства работы.</w:t>
      </w:r>
    </w:p>
    <w:p w:rsidR="00A427C1" w:rsidRPr="00D5712D" w:rsidRDefault="00A427C1" w:rsidP="00A427C1">
      <w:pPr>
        <w:spacing w:after="0" w:line="300" w:lineRule="exact"/>
        <w:ind w:leftChars="85" w:left="187"/>
        <w:rPr>
          <w:rFonts w:ascii="Arial" w:eastAsia="MS PGothic" w:hAnsi="Arial" w:cs="Arial"/>
          <w:b/>
          <w:bCs/>
          <w:szCs w:val="21"/>
        </w:rPr>
      </w:pPr>
      <w:r>
        <w:rPr>
          <w:rFonts w:ascii="Arial" w:hAnsi="Arial"/>
          <w:b/>
          <w:bCs/>
          <w:szCs w:val="21"/>
        </w:rPr>
        <w:t>(3)</w:t>
      </w:r>
      <w:r>
        <w:rPr>
          <w:rFonts w:ascii="Arial" w:hAnsi="Arial"/>
          <w:b/>
          <w:bCs/>
          <w:szCs w:val="21"/>
        </w:rPr>
        <w:t xml:space="preserve">　</w:t>
      </w:r>
      <w:r>
        <w:rPr>
          <w:rFonts w:ascii="Arial" w:hAnsi="Arial"/>
          <w:b/>
          <w:bCs/>
          <w:szCs w:val="21"/>
        </w:rPr>
        <w:t>Быстрый и бесшумный автофокус</w:t>
      </w:r>
    </w:p>
    <w:p w:rsidR="00A427C1" w:rsidRPr="0031085A" w:rsidRDefault="00A427C1" w:rsidP="00A427C1">
      <w:pPr>
        <w:spacing w:after="0" w:line="300" w:lineRule="exact"/>
        <w:ind w:leftChars="100" w:left="629" w:hangingChars="186" w:hanging="409"/>
        <w:rPr>
          <w:rFonts w:ascii="Arial" w:eastAsia="MS PGothic" w:hAnsi="Arial" w:cs="Arial"/>
          <w:szCs w:val="21"/>
        </w:rPr>
      </w:pPr>
      <w:r>
        <w:rPr>
          <w:rFonts w:ascii="Arial" w:hAnsi="Arial"/>
          <w:szCs w:val="21"/>
        </w:rPr>
        <w:t xml:space="preserve">　・</w:t>
      </w:r>
      <w:r>
        <w:rPr>
          <w:rFonts w:ascii="Arial" w:hAnsi="Arial"/>
          <w:szCs w:val="21"/>
        </w:rPr>
        <w:t>В системе внутренней автофокусировки  используется шаговый двигатель, который перемещает фокусирующую группу элементов для бесшумного и быстрого автофокуса.</w:t>
      </w:r>
    </w:p>
    <w:p w:rsidR="00A427C1" w:rsidRPr="00D5712D" w:rsidRDefault="00A427C1" w:rsidP="00A427C1">
      <w:pPr>
        <w:spacing w:after="0" w:line="300" w:lineRule="exact"/>
        <w:ind w:leftChars="85" w:left="425" w:hanging="238"/>
        <w:rPr>
          <w:rFonts w:ascii="Arial" w:eastAsia="MS PGothic" w:hAnsi="Arial" w:cs="Arial"/>
          <w:szCs w:val="21"/>
        </w:rPr>
      </w:pPr>
    </w:p>
    <w:p w:rsidR="00A427C1" w:rsidRPr="00D5712D" w:rsidRDefault="00A427C1" w:rsidP="00A427C1">
      <w:pPr>
        <w:spacing w:after="0"/>
        <w:ind w:leftChars="86" w:left="670" w:hangingChars="218" w:hanging="481"/>
        <w:rPr>
          <w:rFonts w:ascii="Arial" w:eastAsia="MS PGothic" w:hAnsi="Arial" w:cs="Arial"/>
          <w:b/>
        </w:rPr>
      </w:pPr>
      <w:r>
        <w:rPr>
          <w:rFonts w:ascii="Arial" w:hAnsi="Arial"/>
          <w:b/>
        </w:rPr>
        <w:t>(4)  Устойчивость к погодным воздействиям и пыли, работа при низких температурах до -10 °C</w:t>
      </w:r>
    </w:p>
    <w:p w:rsidR="00A427C1" w:rsidRDefault="00A427C1" w:rsidP="00A427C1">
      <w:pPr>
        <w:spacing w:after="0" w:line="280" w:lineRule="exact"/>
        <w:ind w:leftChars="172" w:left="565" w:hangingChars="85" w:hanging="187"/>
        <w:rPr>
          <w:rFonts w:ascii="Arial" w:hAnsi="Arial" w:cs="Arial"/>
          <w:szCs w:val="21"/>
        </w:rPr>
      </w:pPr>
      <w:r>
        <w:rPr>
          <w:rFonts w:ascii="Arial" w:hAnsi="Arial"/>
          <w:szCs w:val="21"/>
        </w:rPr>
        <w:t>・</w:t>
      </w:r>
      <w:r>
        <w:rPr>
          <w:rFonts w:ascii="Arial" w:hAnsi="Arial"/>
          <w:szCs w:val="21"/>
        </w:rPr>
        <w:t xml:space="preserve"> Объектив герметизирован в десяти точках вокруг оправы </w:t>
      </w:r>
    </w:p>
    <w:p w:rsidR="00A427C1" w:rsidRDefault="00A427C1" w:rsidP="00A427C1">
      <w:pPr>
        <w:spacing w:after="0" w:line="280" w:lineRule="exact"/>
        <w:ind w:leftChars="222" w:left="488" w:firstLineChars="50" w:firstLine="110"/>
        <w:rPr>
          <w:rFonts w:ascii="Arial" w:hAnsi="Arial" w:cs="Arial"/>
          <w:szCs w:val="21"/>
        </w:rPr>
      </w:pPr>
      <w:r>
        <w:rPr>
          <w:rFonts w:ascii="Arial" w:hAnsi="Arial"/>
          <w:szCs w:val="21"/>
        </w:rPr>
        <w:t xml:space="preserve">для защиты от пыли и влаги. Он также способен </w:t>
      </w:r>
    </w:p>
    <w:p w:rsidR="00A427C1" w:rsidRDefault="00A427C1" w:rsidP="00A427C1">
      <w:pPr>
        <w:spacing w:after="0" w:line="280" w:lineRule="exact"/>
        <w:ind w:leftChars="222" w:left="488" w:firstLineChars="50" w:firstLine="110"/>
        <w:rPr>
          <w:rFonts w:ascii="Arial" w:hAnsi="Arial" w:cs="Arial"/>
          <w:szCs w:val="21"/>
        </w:rPr>
      </w:pPr>
      <w:r>
        <w:rPr>
          <w:rFonts w:ascii="Arial" w:hAnsi="Arial"/>
          <w:szCs w:val="21"/>
        </w:rPr>
        <w:t xml:space="preserve">работать при низких температурах до -10 °C. При использовании с погодостойкими </w:t>
      </w:r>
    </w:p>
    <w:p w:rsidR="00A427C1" w:rsidRDefault="00A427C1" w:rsidP="00A427C1">
      <w:pPr>
        <w:spacing w:after="0" w:line="280" w:lineRule="exact"/>
        <w:ind w:leftChars="222" w:left="488" w:firstLineChars="50" w:firstLine="110"/>
        <w:rPr>
          <w:rFonts w:ascii="Arial" w:hAnsi="Arial" w:cs="Arial"/>
          <w:szCs w:val="21"/>
        </w:rPr>
      </w:pPr>
      <w:r>
        <w:rPr>
          <w:rFonts w:ascii="Arial" w:hAnsi="Arial"/>
          <w:szCs w:val="21"/>
        </w:rPr>
        <w:t xml:space="preserve">и пыленепроницаемыми корпусами FUJIFILM X-Pro2 или X-T2 </w:t>
      </w:r>
    </w:p>
    <w:p w:rsidR="00A427C1" w:rsidRDefault="00A427C1" w:rsidP="00A427C1">
      <w:pPr>
        <w:spacing w:after="0" w:line="280" w:lineRule="exact"/>
        <w:ind w:leftChars="222" w:left="488" w:firstLineChars="50" w:firstLine="110"/>
        <w:rPr>
          <w:rFonts w:ascii="Arial" w:eastAsia="MS PGothic" w:hAnsi="Arial" w:cs="Arial"/>
          <w:szCs w:val="21"/>
        </w:rPr>
      </w:pPr>
      <w:r>
        <w:rPr>
          <w:rFonts w:ascii="Arial" w:hAnsi="Arial"/>
          <w:szCs w:val="21"/>
        </w:rPr>
        <w:t>пользователи могут спокойно снимать во время небольшого дождя или в пыльной среде.</w:t>
      </w:r>
    </w:p>
    <w:p w:rsidR="00A427C1" w:rsidRPr="00A427C1" w:rsidRDefault="00A427C1" w:rsidP="00A427C1">
      <w:pPr>
        <w:spacing w:line="300" w:lineRule="exact"/>
        <w:ind w:left="660" w:hangingChars="300" w:hanging="660"/>
        <w:rPr>
          <w:rFonts w:ascii="Arial" w:hAnsi="Arial"/>
          <w:szCs w:val="21"/>
        </w:rPr>
      </w:pPr>
    </w:p>
    <w:p w:rsidR="00A427C1" w:rsidRPr="00A427C1" w:rsidRDefault="00A427C1" w:rsidP="00A427C1">
      <w:pPr>
        <w:spacing w:line="300" w:lineRule="exact"/>
        <w:ind w:left="660" w:hangingChars="300" w:hanging="660"/>
        <w:rPr>
          <w:rFonts w:ascii="Arial" w:hAnsi="Arial"/>
          <w:szCs w:val="21"/>
        </w:rPr>
      </w:pPr>
    </w:p>
    <w:p w:rsidR="00A427C1" w:rsidRPr="00D80540" w:rsidRDefault="00A427C1" w:rsidP="00A427C1">
      <w:pPr>
        <w:spacing w:after="0" w:line="300" w:lineRule="exact"/>
        <w:rPr>
          <w:rFonts w:ascii="Arial" w:hAnsi="Arial"/>
          <w:szCs w:val="21"/>
        </w:rPr>
      </w:pPr>
    </w:p>
    <w:p w:rsidR="00A427C1" w:rsidRPr="00D80540" w:rsidRDefault="00A427C1" w:rsidP="00A427C1">
      <w:pPr>
        <w:spacing w:after="0" w:line="300" w:lineRule="exact"/>
        <w:rPr>
          <w:rFonts w:ascii="Arial" w:eastAsia="MS PGothic" w:hAnsi="Arial" w:cs="Arial"/>
          <w:spacing w:val="6"/>
          <w:szCs w:val="21"/>
          <w:vertAlign w:val="superscript"/>
        </w:rPr>
      </w:pPr>
    </w:p>
    <w:p w:rsidR="00A427C1" w:rsidRPr="00BF6126" w:rsidRDefault="00A427C1" w:rsidP="00A427C1">
      <w:pPr>
        <w:spacing w:after="0" w:line="300" w:lineRule="exact"/>
        <w:rPr>
          <w:rFonts w:ascii="Arial" w:eastAsia="MS PGothic" w:hAnsi="Arial" w:cs="Arial"/>
          <w:spacing w:val="6"/>
          <w:szCs w:val="21"/>
          <w:vertAlign w:val="superscript"/>
        </w:rPr>
      </w:pPr>
      <w:r w:rsidRPr="00A427C1">
        <w:rPr>
          <w:rFonts w:ascii="Arial" w:hAnsi="Arial"/>
          <w:szCs w:val="21"/>
          <w:vertAlign w:val="superscript"/>
        </w:rPr>
        <w:t xml:space="preserve">         </w:t>
      </w:r>
      <w:r>
        <w:rPr>
          <w:rFonts w:ascii="Arial" w:hAnsi="Arial"/>
          <w:szCs w:val="21"/>
          <w:vertAlign w:val="superscript"/>
        </w:rPr>
        <w:t>*</w:t>
      </w:r>
      <w:r>
        <w:rPr>
          <w:rFonts w:ascii="Arial" w:hAnsi="Arial"/>
          <w:sz w:val="16"/>
          <w:szCs w:val="16"/>
        </w:rPr>
        <w:t xml:space="preserve">　</w:t>
      </w:r>
      <w:r>
        <w:rPr>
          <w:rFonts w:ascii="Arial" w:hAnsi="Arial"/>
          <w:sz w:val="16"/>
          <w:szCs w:val="16"/>
        </w:rPr>
        <w:t>Система автофокусировки, которая перемещает некрупные линзы в середине или в задней части объектива.</w:t>
      </w:r>
    </w:p>
    <w:p w:rsidR="00A427C1" w:rsidRPr="00A427C1" w:rsidRDefault="00A427C1" w:rsidP="00A427C1">
      <w:pPr>
        <w:spacing w:after="0" w:line="300" w:lineRule="exact"/>
        <w:rPr>
          <w:rFonts w:ascii="Arial" w:hAnsi="Arial"/>
          <w:sz w:val="16"/>
          <w:szCs w:val="16"/>
        </w:rPr>
      </w:pPr>
      <w:r w:rsidRPr="00A427C1">
        <w:rPr>
          <w:rFonts w:ascii="Arial" w:hAnsi="Arial"/>
          <w:szCs w:val="21"/>
          <w:vertAlign w:val="superscript"/>
        </w:rPr>
        <w:t xml:space="preserve">        </w:t>
      </w:r>
      <w:r>
        <w:rPr>
          <w:rFonts w:ascii="Arial" w:hAnsi="Arial"/>
          <w:szCs w:val="21"/>
          <w:vertAlign w:val="superscript"/>
        </w:rPr>
        <w:t>**</w:t>
      </w:r>
      <w:r>
        <w:rPr>
          <w:rFonts w:ascii="Arial" w:hAnsi="Arial"/>
          <w:sz w:val="16"/>
          <w:szCs w:val="16"/>
        </w:rPr>
        <w:t xml:space="preserve">　</w:t>
      </w:r>
      <w:r>
        <w:rPr>
          <w:rFonts w:ascii="Arial" w:hAnsi="Arial"/>
          <w:sz w:val="16"/>
          <w:szCs w:val="16"/>
        </w:rPr>
        <w:t>Быстрый и точный мотор, осуществляющий пошаговую фокусировку с помощью электрических импульсов.</w:t>
      </w:r>
    </w:p>
    <w:p w:rsidR="00A427C1" w:rsidRPr="00A427C1" w:rsidRDefault="00A427C1" w:rsidP="00A427C1">
      <w:pPr>
        <w:spacing w:after="0" w:line="300" w:lineRule="exact"/>
        <w:rPr>
          <w:rFonts w:ascii="Arial" w:hAnsi="Arial"/>
          <w:sz w:val="16"/>
          <w:szCs w:val="16"/>
        </w:rPr>
      </w:pPr>
      <w:r>
        <w:rPr>
          <w:rFonts w:ascii="Arial" w:hAnsi="Arial"/>
          <w:szCs w:val="21"/>
        </w:rPr>
        <w:t xml:space="preserve">　</w:t>
      </w:r>
      <w:r>
        <w:rPr>
          <w:rFonts w:ascii="Arial" w:hAnsi="Arial"/>
          <w:szCs w:val="21"/>
          <w:vertAlign w:val="superscript"/>
        </w:rPr>
        <w:t>***</w:t>
      </w:r>
      <w:r>
        <w:rPr>
          <w:rFonts w:ascii="Arial" w:hAnsi="Arial"/>
          <w:sz w:val="16"/>
          <w:szCs w:val="16"/>
        </w:rPr>
        <w:t xml:space="preserve">　</w:t>
      </w:r>
      <w:r>
        <w:rPr>
          <w:rFonts w:ascii="Arial" w:hAnsi="Arial"/>
          <w:sz w:val="16"/>
          <w:szCs w:val="16"/>
        </w:rPr>
        <w:t>Когда часть бленды или оправы объектива закрывает изображение в оптическом видоискателе</w:t>
      </w:r>
    </w:p>
    <w:p w:rsidR="00A427C1" w:rsidRPr="00A427C1" w:rsidRDefault="00A427C1" w:rsidP="00A427C1">
      <w:pPr>
        <w:spacing w:line="300" w:lineRule="exact"/>
        <w:rPr>
          <w:rFonts w:ascii="Arial" w:eastAsia="MS PGothic" w:hAnsi="Arial" w:cs="Arial"/>
          <w:sz w:val="18"/>
          <w:szCs w:val="21"/>
        </w:rPr>
      </w:pPr>
    </w:p>
    <w:p w:rsidR="00A427C1" w:rsidRPr="00952475" w:rsidRDefault="00A427C1" w:rsidP="00A427C1">
      <w:pPr>
        <w:spacing w:line="300" w:lineRule="exact"/>
        <w:rPr>
          <w:rFonts w:ascii="Arial" w:eastAsia="MS PGothic" w:hAnsi="Arial" w:cs="Arial"/>
          <w:b/>
        </w:rPr>
      </w:pPr>
      <w:r>
        <w:rPr>
          <w:rFonts w:ascii="Arial" w:hAnsi="Arial"/>
          <w:b/>
        </w:rPr>
        <w:lastRenderedPageBreak/>
        <w:t>3. Основные технические характеристики</w:t>
      </w:r>
    </w:p>
    <w:tbl>
      <w:tblPr>
        <w:tblW w:w="9703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8"/>
        <w:gridCol w:w="4965"/>
      </w:tblGrid>
      <w:tr w:rsidR="00A427C1" w:rsidRPr="005D4CF2" w:rsidTr="00A427C1">
        <w:trPr>
          <w:trHeight w:val="208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Тип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 xml:space="preserve">ОБЪЕКТИВ FUJINON XF50mmF2 R WR </w:t>
            </w:r>
          </w:p>
        </w:tc>
      </w:tr>
      <w:tr w:rsidR="00A427C1" w:rsidRPr="00140264" w:rsidTr="00A427C1">
        <w:trPr>
          <w:trHeight w:val="543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Конструкция объектива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9 элементов в 7 группах</w:t>
            </w:r>
          </w:p>
          <w:p w:rsidR="00A427C1" w:rsidRPr="00CA42BF" w:rsidRDefault="00A427C1" w:rsidP="00A427C1">
            <w:pPr>
              <w:spacing w:line="240" w:lineRule="exact"/>
              <w:ind w:left="110" w:hangingChars="50" w:hanging="110"/>
              <w:rPr>
                <w:rFonts w:ascii="Arial" w:eastAsia="MS PGothic" w:hAnsi="Arial" w:cs="Arial"/>
                <w:szCs w:val="21"/>
              </w:rPr>
            </w:pPr>
            <w:r>
              <w:rPr>
                <w:szCs w:val="21"/>
              </w:rPr>
              <w:t>(включая 1 асферическую нерассеивающую линзу)</w:t>
            </w:r>
          </w:p>
        </w:tc>
      </w:tr>
      <w:tr w:rsidR="00A427C1" w:rsidRPr="00140264" w:rsidTr="00A427C1">
        <w:trPr>
          <w:trHeight w:val="335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Фокусное расстояние (эквивалент формата 35 мм)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f=50 мм</w:t>
            </w:r>
            <w:r>
              <w:rPr>
                <w:rFonts w:ascii="Arial" w:hAnsi="Arial"/>
                <w:szCs w:val="21"/>
              </w:rPr>
              <w:t xml:space="preserve">　</w:t>
            </w:r>
            <w:r>
              <w:rPr>
                <w:rFonts w:ascii="Arial" w:hAnsi="Arial"/>
                <w:szCs w:val="21"/>
              </w:rPr>
              <w:t>(76 мм)</w:t>
            </w:r>
          </w:p>
        </w:tc>
      </w:tr>
      <w:tr w:rsidR="00A427C1" w:rsidRPr="00140264" w:rsidTr="00A427C1">
        <w:trPr>
          <w:trHeight w:val="208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Угол поля зрения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31,7°</w:t>
            </w:r>
          </w:p>
        </w:tc>
      </w:tr>
      <w:tr w:rsidR="00A427C1" w:rsidRPr="00140264" w:rsidTr="00A427C1">
        <w:trPr>
          <w:trHeight w:val="215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Макс. диафрагма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F2</w:t>
            </w:r>
          </w:p>
        </w:tc>
      </w:tr>
      <w:tr w:rsidR="00A427C1" w:rsidRPr="00140264" w:rsidTr="00A427C1">
        <w:trPr>
          <w:trHeight w:val="215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Мин. диафрагма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F16</w:t>
            </w:r>
          </w:p>
        </w:tc>
      </w:tr>
      <w:tr w:rsidR="00A427C1" w:rsidRPr="00140264" w:rsidTr="00A427C1">
        <w:trPr>
          <w:trHeight w:val="638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Управление диафрагмой</w:t>
            </w:r>
          </w:p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 xml:space="preserve">　　</w:t>
            </w:r>
            <w:r>
              <w:rPr>
                <w:rFonts w:ascii="Arial" w:hAnsi="Arial"/>
                <w:szCs w:val="21"/>
              </w:rPr>
              <w:t>Количество лепестков</w:t>
            </w:r>
          </w:p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 xml:space="preserve">　　</w:t>
            </w:r>
            <w:r>
              <w:rPr>
                <w:rFonts w:ascii="Arial" w:hAnsi="Arial"/>
                <w:szCs w:val="21"/>
              </w:rPr>
              <w:t>Размер ступени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</w:p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9 (круглое отверстие диафрагмы)</w:t>
            </w:r>
          </w:p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1/3EV (19 шагов)</w:t>
            </w:r>
          </w:p>
        </w:tc>
      </w:tr>
      <w:tr w:rsidR="00A427C1" w:rsidRPr="00140264" w:rsidTr="00A427C1">
        <w:trPr>
          <w:trHeight w:val="215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Диапазон фокусировки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39 см</w:t>
            </w:r>
            <w:r>
              <w:rPr>
                <w:rFonts w:ascii="Arial" w:hAnsi="Arial"/>
                <w:szCs w:val="21"/>
              </w:rPr>
              <w:t>～</w:t>
            </w:r>
            <w:r>
              <w:rPr>
                <w:rFonts w:ascii="Arial" w:hAnsi="Arial"/>
                <w:szCs w:val="21"/>
              </w:rPr>
              <w:t xml:space="preserve">∞ </w:t>
            </w:r>
          </w:p>
        </w:tc>
      </w:tr>
      <w:tr w:rsidR="00A427C1" w:rsidRPr="00140264" w:rsidTr="00A427C1">
        <w:trPr>
          <w:trHeight w:val="208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Макс. увеличение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 xml:space="preserve">0,15x    </w:t>
            </w:r>
          </w:p>
        </w:tc>
      </w:tr>
      <w:tr w:rsidR="00A427C1" w:rsidRPr="00140264" w:rsidTr="00A427C1">
        <w:trPr>
          <w:trHeight w:val="663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Внешние размеры: Диаметр x длина (прибл.)</w:t>
            </w:r>
          </w:p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(расстояние от фланца крепления объектива)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 w:rsidRPr="00FE247B">
              <w:rPr>
                <w:rFonts w:ascii="Arial" w:hAnsi="Arial"/>
                <w:szCs w:val="21"/>
              </w:rPr>
              <w:t>Ø</w:t>
            </w:r>
            <w:r w:rsidRPr="00FE247B" w:rsidDel="00FE247B">
              <w:rPr>
                <w:rFonts w:ascii="Arial" w:hAnsi="Arial"/>
                <w:szCs w:val="21"/>
              </w:rPr>
              <w:t xml:space="preserve"> </w:t>
            </w:r>
            <w:r>
              <w:rPr>
                <w:rFonts w:ascii="Arial" w:hAnsi="Arial"/>
                <w:szCs w:val="21"/>
              </w:rPr>
              <w:t>60 x 59,4 мм</w:t>
            </w:r>
          </w:p>
        </w:tc>
      </w:tr>
      <w:tr w:rsidR="00A427C1" w:rsidRPr="00140264" w:rsidTr="00A427C1">
        <w:trPr>
          <w:trHeight w:val="430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 xml:space="preserve">Вес (прибл.) </w:t>
            </w:r>
          </w:p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(без учета крышек, бленд)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200 г</w:t>
            </w:r>
            <w:r>
              <w:rPr>
                <w:rFonts w:ascii="Arial" w:hAnsi="Arial"/>
                <w:szCs w:val="21"/>
              </w:rPr>
              <w:t xml:space="preserve">　　</w:t>
            </w:r>
            <w:r>
              <w:rPr>
                <w:rFonts w:ascii="Arial" w:hAnsi="Arial"/>
                <w:szCs w:val="21"/>
              </w:rPr>
              <w:t xml:space="preserve"> </w:t>
            </w:r>
          </w:p>
        </w:tc>
      </w:tr>
      <w:tr w:rsidR="00A427C1" w:rsidRPr="00140264" w:rsidTr="00A427C1">
        <w:trPr>
          <w:trHeight w:val="208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Размер фильтра</w:t>
            </w:r>
          </w:p>
        </w:tc>
        <w:tc>
          <w:tcPr>
            <w:tcW w:w="4965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 w:rsidRPr="00FE247B">
              <w:rPr>
                <w:rFonts w:ascii="Arial" w:hAnsi="Arial"/>
                <w:szCs w:val="21"/>
              </w:rPr>
              <w:t>Ø</w:t>
            </w:r>
            <w:r w:rsidRPr="00FE247B" w:rsidDel="00FE247B">
              <w:rPr>
                <w:rFonts w:ascii="Arial" w:hAnsi="Arial"/>
                <w:szCs w:val="21"/>
              </w:rPr>
              <w:t xml:space="preserve"> </w:t>
            </w:r>
            <w:r>
              <w:rPr>
                <w:rFonts w:ascii="Arial" w:hAnsi="Arial"/>
                <w:szCs w:val="21"/>
              </w:rPr>
              <w:t>46 мм</w:t>
            </w:r>
          </w:p>
        </w:tc>
      </w:tr>
      <w:tr w:rsidR="00A427C1" w:rsidRPr="00140264" w:rsidTr="00A427C1">
        <w:trPr>
          <w:trHeight w:val="1281"/>
        </w:trPr>
        <w:tc>
          <w:tcPr>
            <w:tcW w:w="4738" w:type="dxa"/>
          </w:tcPr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Аксессуары в комплекте</w:t>
            </w:r>
          </w:p>
        </w:tc>
        <w:tc>
          <w:tcPr>
            <w:tcW w:w="4965" w:type="dxa"/>
          </w:tcPr>
          <w:p w:rsidR="00A427C1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Крышка объектива FLCP-46</w:t>
            </w:r>
          </w:p>
          <w:p w:rsidR="00A427C1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Задняя крышка объектива RLCP-001</w:t>
            </w:r>
          </w:p>
          <w:p w:rsidR="00A427C1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Бленда объектива</w:t>
            </w:r>
          </w:p>
          <w:p w:rsidR="00A427C1" w:rsidRPr="00CA42BF" w:rsidRDefault="00A427C1" w:rsidP="00E00783">
            <w:pPr>
              <w:spacing w:line="240" w:lineRule="exact"/>
              <w:rPr>
                <w:rFonts w:ascii="Arial" w:eastAsia="MS PGothic" w:hAnsi="Arial" w:cs="Arial"/>
                <w:szCs w:val="21"/>
              </w:rPr>
            </w:pPr>
            <w:r>
              <w:rPr>
                <w:rFonts w:ascii="Arial" w:hAnsi="Arial"/>
                <w:szCs w:val="21"/>
              </w:rPr>
              <w:t>Тканевый чехол</w:t>
            </w:r>
          </w:p>
        </w:tc>
      </w:tr>
    </w:tbl>
    <w:p w:rsidR="00A427C1" w:rsidRPr="002470AA" w:rsidRDefault="00A427C1" w:rsidP="00A427C1"/>
    <w:p w:rsidR="00CD072D" w:rsidRPr="00EE1324" w:rsidRDefault="00A427C1" w:rsidP="00081F20">
      <w:pPr>
        <w:spacing w:before="100" w:beforeAutospacing="1" w:after="100" w:afterAutospacing="1"/>
        <w:rPr>
          <w:rFonts w:ascii="Arial Unicode MS" w:eastAsia="Arial Unicode MS" w:hAnsi="Arial Unicode MS" w:cs="Arial Unicode MS"/>
          <w:b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EA06C8A" wp14:editId="0B70B6CA">
            <wp:simplePos x="0" y="0"/>
            <wp:positionH relativeFrom="column">
              <wp:posOffset>5201062</wp:posOffset>
            </wp:positionH>
            <wp:positionV relativeFrom="paragraph">
              <wp:posOffset>481330</wp:posOffset>
            </wp:positionV>
            <wp:extent cx="1224280" cy="1139825"/>
            <wp:effectExtent l="0" t="0" r="0" b="31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072D" w:rsidRPr="00EE1324" w:rsidRDefault="00CD072D" w:rsidP="00081F20">
      <w:pPr>
        <w:spacing w:before="100" w:beforeAutospacing="1" w:after="100" w:afterAutospacing="1"/>
        <w:rPr>
          <w:rFonts w:ascii="Arial Unicode MS" w:eastAsia="Arial Unicode MS" w:hAnsi="Arial Unicode MS" w:cs="Arial Unicode MS"/>
          <w:b/>
          <w:sz w:val="28"/>
        </w:rPr>
      </w:pPr>
    </w:p>
    <w:p w:rsidR="00BA0ED3" w:rsidRPr="00A427C1" w:rsidRDefault="00BA0ED3">
      <w:pPr>
        <w:rPr>
          <w:lang w:val="en-US"/>
        </w:rPr>
      </w:pPr>
    </w:p>
    <w:sectPr w:rsidR="00BA0ED3" w:rsidRPr="00A427C1" w:rsidSect="00DB637E">
      <w:headerReference w:type="default" r:id="rId14"/>
      <w:footerReference w:type="default" r:id="rId15"/>
      <w:pgSz w:w="11906" w:h="16838"/>
      <w:pgMar w:top="1440" w:right="1080" w:bottom="1440" w:left="1080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37E" w:rsidRDefault="00DB637E">
      <w:pPr>
        <w:spacing w:after="0" w:line="240" w:lineRule="auto"/>
      </w:pPr>
      <w:r>
        <w:separator/>
      </w:r>
    </w:p>
  </w:endnote>
  <w:endnote w:type="continuationSeparator" w:id="0">
    <w:p w:rsidR="00DB637E" w:rsidRDefault="00DB6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小塚ゴシック Pro R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GPSoeiKakugothicUB">
    <w:altName w:val="Arial Unicode MS"/>
    <w:charset w:val="80"/>
    <w:family w:val="modern"/>
    <w:pitch w:val="variable"/>
    <w:sig w:usb0="00000000" w:usb1="28C76CF8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7E" w:rsidRDefault="00DB637E">
    <w:pPr>
      <w:pStyle w:val="aa"/>
      <w:jc w:val="right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1E6A846" wp14:editId="78D2439E">
              <wp:simplePos x="0" y="0"/>
              <wp:positionH relativeFrom="column">
                <wp:posOffset>3175</wp:posOffset>
              </wp:positionH>
              <wp:positionV relativeFrom="paragraph">
                <wp:posOffset>94614</wp:posOffset>
              </wp:positionV>
              <wp:extent cx="5953760" cy="0"/>
              <wp:effectExtent l="0" t="0" r="27940" b="19050"/>
              <wp:wrapNone/>
              <wp:docPr id="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376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.25pt;margin-top:7.45pt;width:468.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" strokeweight="1pt"/>
          </w:pict>
        </mc:Fallback>
      </mc:AlternateContent>
    </w:r>
  </w:p>
  <w:p w:rsidR="00DB637E" w:rsidRDefault="00DB637E">
    <w:pPr>
      <w:pStyle w:val="aa"/>
      <w:jc w:val="right"/>
    </w:pPr>
    <w:r>
      <w:t xml:space="preserve">Страница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9835E4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из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9835E4">
      <w:rPr>
        <w:b/>
        <w:noProof/>
      </w:rPr>
      <w:t>3</w:t>
    </w:r>
    <w:r>
      <w:rPr>
        <w:b/>
        <w:sz w:val="24"/>
        <w:szCs w:val="24"/>
      </w:rPr>
      <w:fldChar w:fldCharType="end"/>
    </w:r>
  </w:p>
  <w:p w:rsidR="00DB637E" w:rsidRPr="00361050" w:rsidRDefault="00DB637E" w:rsidP="00DB637E">
    <w:pPr>
      <w:pStyle w:val="aa"/>
      <w:jc w:val="center"/>
      <w:rPr>
        <w:rFonts w:ascii="Arial" w:hAnsi="Arial" w:cs="Arial"/>
        <w:b/>
        <w:spacing w:val="20"/>
        <w:sz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37E" w:rsidRDefault="00DB637E">
      <w:pPr>
        <w:spacing w:after="0" w:line="240" w:lineRule="auto"/>
      </w:pPr>
      <w:r>
        <w:separator/>
      </w:r>
    </w:p>
  </w:footnote>
  <w:footnote w:type="continuationSeparator" w:id="0">
    <w:p w:rsidR="00DB637E" w:rsidRDefault="00DB6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7E" w:rsidRPr="00712EBF" w:rsidRDefault="00DB637E">
    <w:pPr>
      <w:pStyle w:val="a8"/>
      <w:rPr>
        <w:rFonts w:ascii="Arial" w:hAnsi="Arial" w:cs="Arial"/>
        <w:b/>
        <w:sz w:val="18"/>
        <w:lang w:val="en-US"/>
      </w:rPr>
    </w:pPr>
    <w:r>
      <w:rPr>
        <w:rFonts w:ascii="Arial" w:hAnsi="Arial" w:cs="Arial"/>
        <w:b/>
        <w:noProof/>
        <w:lang w:eastAsia="ru-RU"/>
      </w:rPr>
      <w:drawing>
        <wp:anchor distT="0" distB="0" distL="114300" distR="114300" simplePos="0" relativeHeight="251660288" behindDoc="0" locked="0" layoutInCell="1" allowOverlap="1" wp14:anchorId="6DE20F70" wp14:editId="14773FCA">
          <wp:simplePos x="0" y="0"/>
          <wp:positionH relativeFrom="column">
            <wp:posOffset>5036406</wp:posOffset>
          </wp:positionH>
          <wp:positionV relativeFrom="paragraph">
            <wp:posOffset>-83820</wp:posOffset>
          </wp:positionV>
          <wp:extent cx="895350" cy="149860"/>
          <wp:effectExtent l="0" t="0" r="0" b="2540"/>
          <wp:wrapNone/>
          <wp:docPr id="20" name="Picture 7" descr="fujifilm_basic - transp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fujifilm_basic - transp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49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2EBF">
      <w:rPr>
        <w:rFonts w:ascii="Arial" w:hAnsi="Arial" w:cs="Arial"/>
        <w:b/>
        <w:sz w:val="18"/>
        <w:lang w:val="en-US"/>
      </w:rPr>
      <w:t>www.fujifilm.ru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57D"/>
    <w:multiLevelType w:val="hybridMultilevel"/>
    <w:tmpl w:val="E7A06B7A"/>
    <w:numStyleLink w:val="a"/>
  </w:abstractNum>
  <w:abstractNum w:abstractNumId="1">
    <w:nsid w:val="2AA11D37"/>
    <w:multiLevelType w:val="hybridMultilevel"/>
    <w:tmpl w:val="A118B2A0"/>
    <w:lvl w:ilvl="0" w:tplc="253E1886">
      <w:start w:val="1"/>
      <w:numFmt w:val="bullet"/>
      <w:lvlText w:val="・"/>
      <w:lvlJc w:val="left"/>
      <w:pPr>
        <w:ind w:left="635" w:hanging="360"/>
      </w:pPr>
      <w:rPr>
        <w:rFonts w:ascii="MS PGothic" w:eastAsia="MS PGothic" w:hAnsi="MS PGothic" w:cs="Times New Roman" w:hint="eastAsia"/>
      </w:rPr>
    </w:lvl>
    <w:lvl w:ilvl="1" w:tplc="0409000B">
      <w:start w:val="1"/>
      <w:numFmt w:val="bullet"/>
      <w:lvlText w:val=""/>
      <w:lvlJc w:val="left"/>
      <w:pPr>
        <w:ind w:left="1235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5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5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5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5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5" w:hanging="480"/>
      </w:pPr>
      <w:rPr>
        <w:rFonts w:ascii="Wingdings" w:hAnsi="Wingdings" w:hint="default"/>
      </w:rPr>
    </w:lvl>
  </w:abstractNum>
  <w:abstractNum w:abstractNumId="2">
    <w:nsid w:val="45C72526"/>
    <w:multiLevelType w:val="hybridMultilevel"/>
    <w:tmpl w:val="341ED286"/>
    <w:numStyleLink w:val="a0"/>
  </w:abstractNum>
  <w:abstractNum w:abstractNumId="3">
    <w:nsid w:val="525548BF"/>
    <w:multiLevelType w:val="hybridMultilevel"/>
    <w:tmpl w:val="4BDCAF0A"/>
    <w:lvl w:ilvl="0" w:tplc="C1BE113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7FB6F48"/>
    <w:multiLevelType w:val="hybridMultilevel"/>
    <w:tmpl w:val="FDC05AC2"/>
    <w:styleLink w:val="2"/>
    <w:lvl w:ilvl="0" w:tplc="6276CFE4">
      <w:start w:val="1"/>
      <w:numFmt w:val="bullet"/>
      <w:lvlText w:val="・"/>
      <w:lvlJc w:val="left"/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63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7E61DA">
      <w:start w:val="1"/>
      <w:numFmt w:val="bullet"/>
      <w:lvlText w:val="➢"/>
      <w:lvlJc w:val="left"/>
      <w:pPr>
        <w:tabs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157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540448">
      <w:start w:val="1"/>
      <w:numFmt w:val="bullet"/>
      <w:lvlText w:val="◇"/>
      <w:lvlJc w:val="left"/>
      <w:pPr>
        <w:tabs>
          <w:tab w:val="left" w:pos="96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205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0287B6">
      <w:start w:val="1"/>
      <w:numFmt w:val="bullet"/>
      <w:lvlText w:val="●"/>
      <w:lvlJc w:val="left"/>
      <w:pPr>
        <w:tabs>
          <w:tab w:val="left" w:pos="96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2531" w:hanging="816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BC5876">
      <w:start w:val="1"/>
      <w:numFmt w:val="bullet"/>
      <w:lvlText w:val="➢"/>
      <w:lvlJc w:val="left"/>
      <w:pPr>
        <w:tabs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301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1C2F54">
      <w:start w:val="1"/>
      <w:numFmt w:val="bullet"/>
      <w:lvlText w:val="◇"/>
      <w:lvlJc w:val="left"/>
      <w:pPr>
        <w:tabs>
          <w:tab w:val="left" w:pos="960"/>
          <w:tab w:val="left" w:pos="192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349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F0A246">
      <w:start w:val="1"/>
      <w:numFmt w:val="bullet"/>
      <w:lvlText w:val="●"/>
      <w:lvlJc w:val="left"/>
      <w:pPr>
        <w:tabs>
          <w:tab w:val="left" w:pos="960"/>
          <w:tab w:val="left" w:pos="1920"/>
          <w:tab w:val="left" w:pos="288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3971" w:hanging="816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5EE9E8">
      <w:start w:val="1"/>
      <w:numFmt w:val="bullet"/>
      <w:lvlText w:val="➢"/>
      <w:lvlJc w:val="left"/>
      <w:pPr>
        <w:tabs>
          <w:tab w:val="left" w:pos="960"/>
          <w:tab w:val="left" w:pos="1920"/>
          <w:tab w:val="left" w:pos="288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ind w:left="445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8AEEDA">
      <w:start w:val="1"/>
      <w:numFmt w:val="bullet"/>
      <w:lvlText w:val="◇"/>
      <w:lvlJc w:val="left"/>
      <w:pPr>
        <w:tabs>
          <w:tab w:val="left" w:pos="960"/>
          <w:tab w:val="left" w:pos="1920"/>
          <w:tab w:val="left" w:pos="2880"/>
          <w:tab w:val="left" w:pos="3840"/>
          <w:tab w:val="left" w:pos="5760"/>
          <w:tab w:val="left" w:pos="6720"/>
          <w:tab w:val="left" w:pos="7680"/>
          <w:tab w:val="left" w:pos="8640"/>
          <w:tab w:val="left" w:pos="9600"/>
        </w:tabs>
        <w:ind w:left="4931" w:hanging="8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5F3E06FC"/>
    <w:multiLevelType w:val="hybridMultilevel"/>
    <w:tmpl w:val="3294A73E"/>
    <w:lvl w:ilvl="0" w:tplc="EB3026E2">
      <w:start w:val="8"/>
      <w:numFmt w:val="decimalFullWidth"/>
      <w:lvlText w:val="（%1）"/>
      <w:lvlJc w:val="left"/>
      <w:pPr>
        <w:ind w:left="450" w:hanging="450"/>
      </w:pPr>
      <w:rPr>
        <w:rFonts w:hAnsi="MS PGothic" w:hint="default"/>
        <w:b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6110789D"/>
    <w:multiLevelType w:val="hybridMultilevel"/>
    <w:tmpl w:val="E7A06B7A"/>
    <w:styleLink w:val="a"/>
    <w:lvl w:ilvl="0" w:tplc="911C50D8">
      <w:start w:val="1"/>
      <w:numFmt w:val="bullet"/>
      <w:suff w:val="nothing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BE7ADFC4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4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118EDD2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6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1F009ED4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8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BD667174">
      <w:start w:val="1"/>
      <w:numFmt w:val="bullet"/>
      <w:lvlText w:val="・"/>
      <w:lvlJc w:val="left"/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F48BB50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11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33A9946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13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40EA446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15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33EF948">
      <w:start w:val="1"/>
      <w:numFmt w:val="bullet"/>
      <w:lvlText w:val="・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189"/>
          <w:tab w:val="left" w:pos="9189"/>
          <w:tab w:val="left" w:pos="9189"/>
          <w:tab w:val="left" w:pos="9189"/>
          <w:tab w:val="left" w:pos="9189"/>
          <w:tab w:val="left" w:pos="9189"/>
        </w:tabs>
        <w:ind w:left="17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>
    <w:nsid w:val="6D872C97"/>
    <w:multiLevelType w:val="hybridMultilevel"/>
    <w:tmpl w:val="EEFCF4E6"/>
    <w:lvl w:ilvl="0" w:tplc="04D4A240">
      <w:start w:val="3"/>
      <w:numFmt w:val="decimalFullWidth"/>
      <w:lvlText w:val="%1．"/>
      <w:lvlJc w:val="left"/>
      <w:pPr>
        <w:ind w:left="360" w:hanging="360"/>
      </w:pPr>
      <w:rPr>
        <w:rFonts w:hAnsi="MS PGothic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753B3121"/>
    <w:multiLevelType w:val="hybridMultilevel"/>
    <w:tmpl w:val="A234194E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ascii="MS Gothic" w:eastAsia="MS Gothic" w:hAnsi="MS Gothic" w:cs="MS Gothic" w:hint="default"/>
        <w:b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76266AEC"/>
    <w:multiLevelType w:val="hybridMultilevel"/>
    <w:tmpl w:val="FDC05AC2"/>
    <w:numStyleLink w:val="2"/>
  </w:abstractNum>
  <w:abstractNum w:abstractNumId="10">
    <w:nsid w:val="76D81C1F"/>
    <w:multiLevelType w:val="hybridMultilevel"/>
    <w:tmpl w:val="341ED286"/>
    <w:styleLink w:val="a0"/>
    <w:lvl w:ilvl="0" w:tplc="03122640">
      <w:start w:val="1"/>
      <w:numFmt w:val="decimal"/>
      <w:lvlText w:val="%1)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F8EBF6">
      <w:start w:val="1"/>
      <w:numFmt w:val="decimal"/>
      <w:lvlText w:val="%2)"/>
      <w:lvlJc w:val="left"/>
      <w:pPr>
        <w:ind w:left="91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8C82AC">
      <w:start w:val="1"/>
      <w:numFmt w:val="decimal"/>
      <w:lvlText w:val="%3)"/>
      <w:lvlJc w:val="left"/>
      <w:pPr>
        <w:ind w:left="127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408090">
      <w:start w:val="1"/>
      <w:numFmt w:val="decimal"/>
      <w:lvlText w:val="%4)"/>
      <w:lvlJc w:val="left"/>
      <w:pPr>
        <w:ind w:left="163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7CE148">
      <w:start w:val="1"/>
      <w:numFmt w:val="decimal"/>
      <w:lvlText w:val="%5)"/>
      <w:lvlJc w:val="left"/>
      <w:pPr>
        <w:ind w:left="199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E226A2">
      <w:start w:val="1"/>
      <w:numFmt w:val="decimal"/>
      <w:lvlText w:val="%6)"/>
      <w:lvlJc w:val="left"/>
      <w:pPr>
        <w:ind w:left="235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763FD2">
      <w:start w:val="1"/>
      <w:numFmt w:val="decimal"/>
      <w:lvlText w:val="%7)"/>
      <w:lvlJc w:val="left"/>
      <w:pPr>
        <w:ind w:left="271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E852B2">
      <w:start w:val="1"/>
      <w:numFmt w:val="decimal"/>
      <w:lvlText w:val="%8)"/>
      <w:lvlJc w:val="left"/>
      <w:pPr>
        <w:ind w:left="307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E21B56">
      <w:start w:val="1"/>
      <w:numFmt w:val="decimal"/>
      <w:lvlText w:val="%9)"/>
      <w:lvlJc w:val="left"/>
      <w:pPr>
        <w:ind w:left="3436" w:hanging="5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9"/>
  </w:num>
  <w:num w:numId="7">
    <w:abstractNumId w:val="8"/>
  </w:num>
  <w:num w:numId="8">
    <w:abstractNumId w:val="3"/>
  </w:num>
  <w:num w:numId="9">
    <w:abstractNumId w:val="5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F20"/>
    <w:rsid w:val="00000DAD"/>
    <w:rsid w:val="00081F20"/>
    <w:rsid w:val="000C5BBB"/>
    <w:rsid w:val="00140C0B"/>
    <w:rsid w:val="00152056"/>
    <w:rsid w:val="00235156"/>
    <w:rsid w:val="002B1601"/>
    <w:rsid w:val="0030205C"/>
    <w:rsid w:val="0036038D"/>
    <w:rsid w:val="00387A9B"/>
    <w:rsid w:val="00392127"/>
    <w:rsid w:val="00483052"/>
    <w:rsid w:val="004C61DF"/>
    <w:rsid w:val="004E6BF4"/>
    <w:rsid w:val="00505EC4"/>
    <w:rsid w:val="00566964"/>
    <w:rsid w:val="0057351A"/>
    <w:rsid w:val="005A1B03"/>
    <w:rsid w:val="006C29A5"/>
    <w:rsid w:val="00781DFB"/>
    <w:rsid w:val="00891DD7"/>
    <w:rsid w:val="008B54B3"/>
    <w:rsid w:val="009835E4"/>
    <w:rsid w:val="00A10B31"/>
    <w:rsid w:val="00A37BFF"/>
    <w:rsid w:val="00A427C1"/>
    <w:rsid w:val="00AA2B03"/>
    <w:rsid w:val="00AA68B4"/>
    <w:rsid w:val="00B14D1D"/>
    <w:rsid w:val="00BA0ED3"/>
    <w:rsid w:val="00BC25FB"/>
    <w:rsid w:val="00BF1FFD"/>
    <w:rsid w:val="00C57364"/>
    <w:rsid w:val="00C60834"/>
    <w:rsid w:val="00CA7AD5"/>
    <w:rsid w:val="00CC2B5C"/>
    <w:rsid w:val="00CD072D"/>
    <w:rsid w:val="00D62697"/>
    <w:rsid w:val="00D80540"/>
    <w:rsid w:val="00DB637E"/>
    <w:rsid w:val="00E31D56"/>
    <w:rsid w:val="00E44C4C"/>
    <w:rsid w:val="00E75011"/>
    <w:rsid w:val="00EC11ED"/>
    <w:rsid w:val="00EE1324"/>
    <w:rsid w:val="00F51B70"/>
    <w:rsid w:val="00FB6CB6"/>
    <w:rsid w:val="00FE1367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81F20"/>
    <w:rPr>
      <w:rFonts w:ascii="Calibri" w:eastAsia="MS Mincho" w:hAnsi="Calibri" w:cs="Times New Roman"/>
      <w:lang w:val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081F20"/>
    <w:pPr>
      <w:spacing w:after="0" w:line="240" w:lineRule="auto"/>
    </w:pPr>
    <w:rPr>
      <w:rFonts w:ascii="Tahoma" w:eastAsiaTheme="minorEastAsia" w:hAnsi="Tahoma" w:cs="Tahoma"/>
      <w:sz w:val="16"/>
      <w:szCs w:val="16"/>
      <w:lang w:val="en-US"/>
    </w:rPr>
  </w:style>
  <w:style w:type="character" w:customStyle="1" w:styleId="a6">
    <w:name w:val="Текст выноски Знак"/>
    <w:basedOn w:val="a2"/>
    <w:link w:val="a5"/>
    <w:uiPriority w:val="99"/>
    <w:semiHidden/>
    <w:rsid w:val="00081F20"/>
    <w:rPr>
      <w:rFonts w:ascii="Tahoma" w:hAnsi="Tahoma" w:cs="Tahoma"/>
      <w:sz w:val="16"/>
      <w:szCs w:val="16"/>
    </w:rPr>
  </w:style>
  <w:style w:type="character" w:styleId="a7">
    <w:name w:val="Hyperlink"/>
    <w:basedOn w:val="a2"/>
    <w:rsid w:val="00081F20"/>
    <w:rPr>
      <w:color w:val="0000FF"/>
      <w:u w:val="single"/>
    </w:rPr>
  </w:style>
  <w:style w:type="paragraph" w:styleId="a8">
    <w:name w:val="header"/>
    <w:basedOn w:val="a1"/>
    <w:link w:val="a9"/>
    <w:uiPriority w:val="99"/>
    <w:unhideWhenUsed/>
    <w:rsid w:val="00081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081F20"/>
    <w:rPr>
      <w:rFonts w:ascii="Calibri" w:eastAsia="MS Mincho" w:hAnsi="Calibri" w:cs="Times New Roman"/>
      <w:lang w:val="ru-RU"/>
    </w:rPr>
  </w:style>
  <w:style w:type="paragraph" w:styleId="aa">
    <w:name w:val="footer"/>
    <w:basedOn w:val="a1"/>
    <w:link w:val="ab"/>
    <w:uiPriority w:val="99"/>
    <w:unhideWhenUsed/>
    <w:rsid w:val="00081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081F20"/>
    <w:rPr>
      <w:rFonts w:ascii="Calibri" w:eastAsia="MS Mincho" w:hAnsi="Calibri" w:cs="Times New Roman"/>
      <w:lang w:val="ru-RU"/>
    </w:rPr>
  </w:style>
  <w:style w:type="paragraph" w:customStyle="1" w:styleId="xl49">
    <w:name w:val="xl49"/>
    <w:basedOn w:val="a1"/>
    <w:rsid w:val="00081F2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360" w:lineRule="atLeast"/>
      <w:jc w:val="center"/>
    </w:pPr>
    <w:rPr>
      <w:rFonts w:ascii="小塚ゴシック Pro R" w:eastAsia="小塚ゴシック Pro R" w:hAnsi="小塚ゴシック Pro R" w:cs="小塚ゴシック Pro R"/>
      <w:kern w:val="2"/>
      <w:sz w:val="24"/>
      <w:szCs w:val="24"/>
      <w:lang w:val="en-US"/>
    </w:rPr>
  </w:style>
  <w:style w:type="paragraph" w:customStyle="1" w:styleId="ColorfulList-Accent1">
    <w:name w:val="Colorful List - Accent 1"/>
    <w:basedOn w:val="a1"/>
    <w:qFormat/>
    <w:rsid w:val="00081F20"/>
    <w:pPr>
      <w:widowControl w:val="0"/>
      <w:suppressAutoHyphens/>
      <w:autoSpaceDN w:val="0"/>
      <w:spacing w:after="0" w:line="240" w:lineRule="auto"/>
      <w:ind w:left="720"/>
      <w:jc w:val="both"/>
      <w:textAlignment w:val="baseline"/>
    </w:pPr>
    <w:rPr>
      <w:rFonts w:ascii="Century" w:hAnsi="Century"/>
      <w:kern w:val="3"/>
      <w:sz w:val="21"/>
      <w:szCs w:val="20"/>
      <w:lang w:eastAsia="ru-RU"/>
    </w:rPr>
  </w:style>
  <w:style w:type="paragraph" w:customStyle="1" w:styleId="ac">
    <w:name w:val="Текстовый блок"/>
    <w:rsid w:val="00891D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en-US"/>
    </w:rPr>
  </w:style>
  <w:style w:type="numbering" w:customStyle="1" w:styleId="a0">
    <w:name w:val="С буквами"/>
    <w:rsid w:val="00891DD7"/>
    <w:pPr>
      <w:numPr>
        <w:numId w:val="1"/>
      </w:numPr>
    </w:pPr>
  </w:style>
  <w:style w:type="paragraph" w:styleId="HTML">
    <w:name w:val="HTML Preformatted"/>
    <w:link w:val="HTML0"/>
    <w:rsid w:val="00000DAD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ru-RU" w:eastAsia="en-US"/>
    </w:rPr>
  </w:style>
  <w:style w:type="character" w:customStyle="1" w:styleId="HTML0">
    <w:name w:val="Стандартный HTML Знак"/>
    <w:basedOn w:val="a2"/>
    <w:link w:val="HTML"/>
    <w:rsid w:val="00000DAD"/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ru-RU" w:eastAsia="en-US"/>
    </w:rPr>
  </w:style>
  <w:style w:type="numbering" w:customStyle="1" w:styleId="a">
    <w:name w:val="Пункт"/>
    <w:rsid w:val="00000DAD"/>
    <w:pPr>
      <w:numPr>
        <w:numId w:val="3"/>
      </w:numPr>
    </w:pPr>
  </w:style>
  <w:style w:type="numbering" w:customStyle="1" w:styleId="2">
    <w:name w:val="Импортированный стиль 2"/>
    <w:rsid w:val="00000DAD"/>
    <w:pPr>
      <w:numPr>
        <w:numId w:val="5"/>
      </w:numPr>
    </w:pPr>
  </w:style>
  <w:style w:type="paragraph" w:styleId="ad">
    <w:name w:val="List Paragraph"/>
    <w:uiPriority w:val="34"/>
    <w:qFormat/>
    <w:rsid w:val="00000D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jc w:val="both"/>
    </w:pPr>
    <w:rPr>
      <w:rFonts w:ascii="Century" w:eastAsia="Century" w:hAnsi="Century" w:cs="Century"/>
      <w:color w:val="000000"/>
      <w:kern w:val="2"/>
      <w:sz w:val="24"/>
      <w:szCs w:val="24"/>
      <w:u w:color="000000"/>
      <w:bdr w:val="nil"/>
      <w:lang w:eastAsia="en-US"/>
    </w:rPr>
  </w:style>
  <w:style w:type="paragraph" w:customStyle="1" w:styleId="ListParagraph1">
    <w:name w:val="List Paragraph1"/>
    <w:basedOn w:val="a1"/>
    <w:qFormat/>
    <w:rsid w:val="00F51B70"/>
    <w:pPr>
      <w:spacing w:after="0" w:line="240" w:lineRule="auto"/>
      <w:ind w:left="720"/>
      <w:contextualSpacing/>
    </w:pPr>
    <w:rPr>
      <w:rFonts w:ascii="Cambria" w:hAnsi="Cambria"/>
      <w:kern w:val="2"/>
      <w:sz w:val="24"/>
      <w:szCs w:val="24"/>
      <w:lang w:eastAsia="ru-RU"/>
    </w:rPr>
  </w:style>
  <w:style w:type="paragraph" w:styleId="ae">
    <w:name w:val="Note Heading"/>
    <w:basedOn w:val="a1"/>
    <w:next w:val="a1"/>
    <w:link w:val="af"/>
    <w:semiHidden/>
    <w:rsid w:val="002B1601"/>
    <w:pPr>
      <w:widowControl w:val="0"/>
      <w:adjustRightInd w:val="0"/>
      <w:spacing w:after="0" w:line="240" w:lineRule="auto"/>
      <w:jc w:val="center"/>
    </w:pPr>
    <w:rPr>
      <w:rFonts w:ascii="MS PGothic" w:eastAsia="MS PGothic" w:hAnsi="MS PGothic" w:hint="eastAsia"/>
      <w:kern w:val="2"/>
      <w:sz w:val="21"/>
      <w:szCs w:val="20"/>
      <w:lang w:eastAsia="ru-RU"/>
    </w:rPr>
  </w:style>
  <w:style w:type="character" w:customStyle="1" w:styleId="af">
    <w:name w:val="Заголовок записки Знак"/>
    <w:basedOn w:val="a2"/>
    <w:link w:val="ae"/>
    <w:semiHidden/>
    <w:rsid w:val="002B1601"/>
    <w:rPr>
      <w:rFonts w:ascii="MS PGothic" w:eastAsia="MS PGothic" w:hAnsi="MS PGothic" w:cs="Times New Roman"/>
      <w:kern w:val="2"/>
      <w:sz w:val="21"/>
      <w:szCs w:val="20"/>
      <w:lang w:val="ru-RU" w:eastAsia="ru-RU"/>
    </w:rPr>
  </w:style>
  <w:style w:type="paragraph" w:customStyle="1" w:styleId="af0">
    <w:name w:val="ニュースタイトル_大"/>
    <w:basedOn w:val="a1"/>
    <w:rsid w:val="00FE1367"/>
    <w:pPr>
      <w:widowControl w:val="0"/>
      <w:spacing w:after="0" w:line="480" w:lineRule="exact"/>
      <w:jc w:val="center"/>
    </w:pPr>
    <w:rPr>
      <w:rFonts w:ascii="HGPSoeiKakugothicUB" w:eastAsia="HGPSoeiKakugothicUB" w:hAnsi="Arial"/>
      <w:kern w:val="2"/>
      <w:sz w:val="48"/>
      <w:szCs w:val="48"/>
    </w:rPr>
  </w:style>
  <w:style w:type="character" w:customStyle="1" w:styleId="apple-converted-space">
    <w:name w:val="apple-converted-space"/>
    <w:basedOn w:val="a2"/>
    <w:rsid w:val="00FF7F5E"/>
  </w:style>
  <w:style w:type="character" w:styleId="af1">
    <w:name w:val="Emphasis"/>
    <w:uiPriority w:val="20"/>
    <w:qFormat/>
    <w:rsid w:val="00FF7F5E"/>
    <w:rPr>
      <w:i/>
      <w:iCs/>
    </w:rPr>
  </w:style>
  <w:style w:type="character" w:customStyle="1" w:styleId="note">
    <w:name w:val="note"/>
    <w:basedOn w:val="a2"/>
    <w:rsid w:val="00FF7F5E"/>
  </w:style>
  <w:style w:type="paragraph" w:styleId="af2">
    <w:name w:val="Normal (Web)"/>
    <w:basedOn w:val="a1"/>
    <w:uiPriority w:val="99"/>
    <w:semiHidden/>
    <w:unhideWhenUsed/>
    <w:rsid w:val="00FF7F5E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</w:rPr>
  </w:style>
  <w:style w:type="paragraph" w:customStyle="1" w:styleId="af3">
    <w:name w:val="ニュースタイトル_小"/>
    <w:basedOn w:val="a1"/>
    <w:rsid w:val="00235156"/>
    <w:pPr>
      <w:widowControl w:val="0"/>
      <w:spacing w:after="0" w:line="280" w:lineRule="exact"/>
      <w:jc w:val="center"/>
    </w:pPr>
    <w:rPr>
      <w:rFonts w:ascii="HGPSoeiKakugothicUB" w:eastAsia="HGPSoeiKakugothicUB" w:hAnsi="Arial"/>
      <w:kern w:val="2"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81F20"/>
    <w:rPr>
      <w:rFonts w:ascii="Calibri" w:eastAsia="MS Mincho" w:hAnsi="Calibri" w:cs="Times New Roman"/>
      <w:lang w:val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081F20"/>
    <w:pPr>
      <w:spacing w:after="0" w:line="240" w:lineRule="auto"/>
    </w:pPr>
    <w:rPr>
      <w:rFonts w:ascii="Tahoma" w:eastAsiaTheme="minorEastAsia" w:hAnsi="Tahoma" w:cs="Tahoma"/>
      <w:sz w:val="16"/>
      <w:szCs w:val="16"/>
      <w:lang w:val="en-US"/>
    </w:rPr>
  </w:style>
  <w:style w:type="character" w:customStyle="1" w:styleId="a6">
    <w:name w:val="Текст выноски Знак"/>
    <w:basedOn w:val="a2"/>
    <w:link w:val="a5"/>
    <w:uiPriority w:val="99"/>
    <w:semiHidden/>
    <w:rsid w:val="00081F20"/>
    <w:rPr>
      <w:rFonts w:ascii="Tahoma" w:hAnsi="Tahoma" w:cs="Tahoma"/>
      <w:sz w:val="16"/>
      <w:szCs w:val="16"/>
    </w:rPr>
  </w:style>
  <w:style w:type="character" w:styleId="a7">
    <w:name w:val="Hyperlink"/>
    <w:basedOn w:val="a2"/>
    <w:rsid w:val="00081F20"/>
    <w:rPr>
      <w:color w:val="0000FF"/>
      <w:u w:val="single"/>
    </w:rPr>
  </w:style>
  <w:style w:type="paragraph" w:styleId="a8">
    <w:name w:val="header"/>
    <w:basedOn w:val="a1"/>
    <w:link w:val="a9"/>
    <w:uiPriority w:val="99"/>
    <w:unhideWhenUsed/>
    <w:rsid w:val="00081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081F20"/>
    <w:rPr>
      <w:rFonts w:ascii="Calibri" w:eastAsia="MS Mincho" w:hAnsi="Calibri" w:cs="Times New Roman"/>
      <w:lang w:val="ru-RU"/>
    </w:rPr>
  </w:style>
  <w:style w:type="paragraph" w:styleId="aa">
    <w:name w:val="footer"/>
    <w:basedOn w:val="a1"/>
    <w:link w:val="ab"/>
    <w:uiPriority w:val="99"/>
    <w:unhideWhenUsed/>
    <w:rsid w:val="00081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081F20"/>
    <w:rPr>
      <w:rFonts w:ascii="Calibri" w:eastAsia="MS Mincho" w:hAnsi="Calibri" w:cs="Times New Roman"/>
      <w:lang w:val="ru-RU"/>
    </w:rPr>
  </w:style>
  <w:style w:type="paragraph" w:customStyle="1" w:styleId="xl49">
    <w:name w:val="xl49"/>
    <w:basedOn w:val="a1"/>
    <w:rsid w:val="00081F2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360" w:lineRule="atLeast"/>
      <w:jc w:val="center"/>
    </w:pPr>
    <w:rPr>
      <w:rFonts w:ascii="小塚ゴシック Pro R" w:eastAsia="小塚ゴシック Pro R" w:hAnsi="小塚ゴシック Pro R" w:cs="小塚ゴシック Pro R"/>
      <w:kern w:val="2"/>
      <w:sz w:val="24"/>
      <w:szCs w:val="24"/>
      <w:lang w:val="en-US"/>
    </w:rPr>
  </w:style>
  <w:style w:type="paragraph" w:customStyle="1" w:styleId="ColorfulList-Accent1">
    <w:name w:val="Colorful List - Accent 1"/>
    <w:basedOn w:val="a1"/>
    <w:qFormat/>
    <w:rsid w:val="00081F20"/>
    <w:pPr>
      <w:widowControl w:val="0"/>
      <w:suppressAutoHyphens/>
      <w:autoSpaceDN w:val="0"/>
      <w:spacing w:after="0" w:line="240" w:lineRule="auto"/>
      <w:ind w:left="720"/>
      <w:jc w:val="both"/>
      <w:textAlignment w:val="baseline"/>
    </w:pPr>
    <w:rPr>
      <w:rFonts w:ascii="Century" w:hAnsi="Century"/>
      <w:kern w:val="3"/>
      <w:sz w:val="21"/>
      <w:szCs w:val="20"/>
      <w:lang w:eastAsia="ru-RU"/>
    </w:rPr>
  </w:style>
  <w:style w:type="paragraph" w:customStyle="1" w:styleId="ac">
    <w:name w:val="Текстовый блок"/>
    <w:rsid w:val="00891D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en-US"/>
    </w:rPr>
  </w:style>
  <w:style w:type="numbering" w:customStyle="1" w:styleId="a0">
    <w:name w:val="С буквами"/>
    <w:rsid w:val="00891DD7"/>
    <w:pPr>
      <w:numPr>
        <w:numId w:val="1"/>
      </w:numPr>
    </w:pPr>
  </w:style>
  <w:style w:type="paragraph" w:styleId="HTML">
    <w:name w:val="HTML Preformatted"/>
    <w:link w:val="HTML0"/>
    <w:rsid w:val="00000DAD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ru-RU" w:eastAsia="en-US"/>
    </w:rPr>
  </w:style>
  <w:style w:type="character" w:customStyle="1" w:styleId="HTML0">
    <w:name w:val="Стандартный HTML Знак"/>
    <w:basedOn w:val="a2"/>
    <w:link w:val="HTML"/>
    <w:rsid w:val="00000DAD"/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ru-RU" w:eastAsia="en-US"/>
    </w:rPr>
  </w:style>
  <w:style w:type="numbering" w:customStyle="1" w:styleId="a">
    <w:name w:val="Пункт"/>
    <w:rsid w:val="00000DAD"/>
    <w:pPr>
      <w:numPr>
        <w:numId w:val="3"/>
      </w:numPr>
    </w:pPr>
  </w:style>
  <w:style w:type="numbering" w:customStyle="1" w:styleId="2">
    <w:name w:val="Импортированный стиль 2"/>
    <w:rsid w:val="00000DAD"/>
    <w:pPr>
      <w:numPr>
        <w:numId w:val="5"/>
      </w:numPr>
    </w:pPr>
  </w:style>
  <w:style w:type="paragraph" w:styleId="ad">
    <w:name w:val="List Paragraph"/>
    <w:uiPriority w:val="34"/>
    <w:qFormat/>
    <w:rsid w:val="00000D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jc w:val="both"/>
    </w:pPr>
    <w:rPr>
      <w:rFonts w:ascii="Century" w:eastAsia="Century" w:hAnsi="Century" w:cs="Century"/>
      <w:color w:val="000000"/>
      <w:kern w:val="2"/>
      <w:sz w:val="24"/>
      <w:szCs w:val="24"/>
      <w:u w:color="000000"/>
      <w:bdr w:val="nil"/>
      <w:lang w:eastAsia="en-US"/>
    </w:rPr>
  </w:style>
  <w:style w:type="paragraph" w:customStyle="1" w:styleId="ListParagraph1">
    <w:name w:val="List Paragraph1"/>
    <w:basedOn w:val="a1"/>
    <w:qFormat/>
    <w:rsid w:val="00F51B70"/>
    <w:pPr>
      <w:spacing w:after="0" w:line="240" w:lineRule="auto"/>
      <w:ind w:left="720"/>
      <w:contextualSpacing/>
    </w:pPr>
    <w:rPr>
      <w:rFonts w:ascii="Cambria" w:hAnsi="Cambria"/>
      <w:kern w:val="2"/>
      <w:sz w:val="24"/>
      <w:szCs w:val="24"/>
      <w:lang w:eastAsia="ru-RU"/>
    </w:rPr>
  </w:style>
  <w:style w:type="paragraph" w:styleId="ae">
    <w:name w:val="Note Heading"/>
    <w:basedOn w:val="a1"/>
    <w:next w:val="a1"/>
    <w:link w:val="af"/>
    <w:semiHidden/>
    <w:rsid w:val="002B1601"/>
    <w:pPr>
      <w:widowControl w:val="0"/>
      <w:adjustRightInd w:val="0"/>
      <w:spacing w:after="0" w:line="240" w:lineRule="auto"/>
      <w:jc w:val="center"/>
    </w:pPr>
    <w:rPr>
      <w:rFonts w:ascii="MS PGothic" w:eastAsia="MS PGothic" w:hAnsi="MS PGothic" w:hint="eastAsia"/>
      <w:kern w:val="2"/>
      <w:sz w:val="21"/>
      <w:szCs w:val="20"/>
      <w:lang w:eastAsia="ru-RU"/>
    </w:rPr>
  </w:style>
  <w:style w:type="character" w:customStyle="1" w:styleId="af">
    <w:name w:val="Заголовок записки Знак"/>
    <w:basedOn w:val="a2"/>
    <w:link w:val="ae"/>
    <w:semiHidden/>
    <w:rsid w:val="002B1601"/>
    <w:rPr>
      <w:rFonts w:ascii="MS PGothic" w:eastAsia="MS PGothic" w:hAnsi="MS PGothic" w:cs="Times New Roman"/>
      <w:kern w:val="2"/>
      <w:sz w:val="21"/>
      <w:szCs w:val="20"/>
      <w:lang w:val="ru-RU" w:eastAsia="ru-RU"/>
    </w:rPr>
  </w:style>
  <w:style w:type="paragraph" w:customStyle="1" w:styleId="af0">
    <w:name w:val="ニュースタイトル_大"/>
    <w:basedOn w:val="a1"/>
    <w:rsid w:val="00FE1367"/>
    <w:pPr>
      <w:widowControl w:val="0"/>
      <w:spacing w:after="0" w:line="480" w:lineRule="exact"/>
      <w:jc w:val="center"/>
    </w:pPr>
    <w:rPr>
      <w:rFonts w:ascii="HGPSoeiKakugothicUB" w:eastAsia="HGPSoeiKakugothicUB" w:hAnsi="Arial"/>
      <w:kern w:val="2"/>
      <w:sz w:val="48"/>
      <w:szCs w:val="48"/>
    </w:rPr>
  </w:style>
  <w:style w:type="character" w:customStyle="1" w:styleId="apple-converted-space">
    <w:name w:val="apple-converted-space"/>
    <w:basedOn w:val="a2"/>
    <w:rsid w:val="00FF7F5E"/>
  </w:style>
  <w:style w:type="character" w:styleId="af1">
    <w:name w:val="Emphasis"/>
    <w:uiPriority w:val="20"/>
    <w:qFormat/>
    <w:rsid w:val="00FF7F5E"/>
    <w:rPr>
      <w:i/>
      <w:iCs/>
    </w:rPr>
  </w:style>
  <w:style w:type="character" w:customStyle="1" w:styleId="note">
    <w:name w:val="note"/>
    <w:basedOn w:val="a2"/>
    <w:rsid w:val="00FF7F5E"/>
  </w:style>
  <w:style w:type="paragraph" w:styleId="af2">
    <w:name w:val="Normal (Web)"/>
    <w:basedOn w:val="a1"/>
    <w:uiPriority w:val="99"/>
    <w:semiHidden/>
    <w:unhideWhenUsed/>
    <w:rsid w:val="00FF7F5E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</w:rPr>
  </w:style>
  <w:style w:type="paragraph" w:customStyle="1" w:styleId="af3">
    <w:name w:val="ニュースタイトル_小"/>
    <w:basedOn w:val="a1"/>
    <w:rsid w:val="00235156"/>
    <w:pPr>
      <w:widowControl w:val="0"/>
      <w:spacing w:after="0" w:line="280" w:lineRule="exact"/>
      <w:jc w:val="center"/>
    </w:pPr>
    <w:rPr>
      <w:rFonts w:ascii="HGPSoeiKakugothicUB" w:eastAsia="HGPSoeiKakugothicUB" w:hAnsi="Arial"/>
      <w:kern w:val="2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skander_Minnullin@fujifilm.e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FUJIFILM</Company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Iskander Minnullin</dc:creator>
  <cp:lastModifiedBy>Iskander Minnullin</cp:lastModifiedBy>
  <cp:revision>4</cp:revision>
  <cp:lastPrinted>2017-01-18T18:42:00Z</cp:lastPrinted>
  <dcterms:created xsi:type="dcterms:W3CDTF">2017-01-18T19:00:00Z</dcterms:created>
  <dcterms:modified xsi:type="dcterms:W3CDTF">2017-01-19T06:29:00Z</dcterms:modified>
</cp:coreProperties>
</file>